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A7650" w14:textId="0EC5A066" w:rsidR="007D00B2" w:rsidRDefault="00726058" w:rsidP="00C4650C">
      <w:pPr>
        <w:pStyle w:val="Untertitel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51686E64" wp14:editId="7AFB094E">
                <wp:simplePos x="0" y="0"/>
                <wp:positionH relativeFrom="page">
                  <wp:posOffset>387815</wp:posOffset>
                </wp:positionH>
                <wp:positionV relativeFrom="page">
                  <wp:posOffset>9861306</wp:posOffset>
                </wp:positionV>
                <wp:extent cx="4300855" cy="933450"/>
                <wp:effectExtent l="0" t="0" r="0" b="0"/>
                <wp:wrapNone/>
                <wp:docPr id="23" name="Textfeld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00855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DF5CAB" w14:textId="77777777" w:rsidR="00705943" w:rsidRDefault="00705943" w:rsidP="00474747">
                            <w:pPr>
                              <w:pStyle w:val="Copy"/>
                              <w:spacing w:line="270" w:lineRule="atLeast"/>
                              <w:rPr>
                                <w:rFonts w:ascii="Sparkasse Rg" w:hAnsi="Sparkasse Rg" w:cs="SparkasseRg-Bold"/>
                                <w:bCs/>
                                <w:color w:val="auto"/>
                                <w:sz w:val="21"/>
                                <w:szCs w:val="21"/>
                              </w:rPr>
                            </w:pPr>
                          </w:p>
                          <w:p w14:paraId="613171DB" w14:textId="40A1E0FB" w:rsidR="00474747" w:rsidRPr="003D1C97" w:rsidRDefault="00D16A94" w:rsidP="00474747">
                            <w:pPr>
                              <w:pStyle w:val="Copy"/>
                              <w:spacing w:line="270" w:lineRule="atLeast"/>
                              <w:rPr>
                                <w:rFonts w:ascii="Sparkasse Rg" w:hAnsi="Sparkasse Rg" w:cs="SparkasseRg-Bold"/>
                                <w:bCs/>
                                <w:color w:val="auto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Sparkasse Rg" w:hAnsi="Sparkasse Rg" w:cs="SparkasseRg-Bold"/>
                                <w:bCs/>
                                <w:color w:val="auto"/>
                                <w:sz w:val="21"/>
                                <w:szCs w:val="21"/>
                              </w:rPr>
                              <w:t>Weitere Informationen erh</w:t>
                            </w:r>
                            <w:r w:rsidR="00C85A90">
                              <w:rPr>
                                <w:rFonts w:ascii="Sparkasse Rg" w:hAnsi="Sparkasse Rg" w:cs="SparkasseRg-Bold"/>
                                <w:bCs/>
                                <w:color w:val="auto"/>
                                <w:sz w:val="21"/>
                                <w:szCs w:val="21"/>
                              </w:rPr>
                              <w:t>al</w:t>
                            </w:r>
                            <w:r>
                              <w:rPr>
                                <w:rFonts w:ascii="Sparkasse Rg" w:hAnsi="Sparkasse Rg" w:cs="SparkasseRg-Bold"/>
                                <w:bCs/>
                                <w:color w:val="auto"/>
                                <w:sz w:val="21"/>
                                <w:szCs w:val="21"/>
                              </w:rPr>
                              <w:t>t</w:t>
                            </w:r>
                            <w:r w:rsidR="00C85A90">
                              <w:rPr>
                                <w:rFonts w:ascii="Sparkasse Rg" w:hAnsi="Sparkasse Rg" w:cs="SparkasseRg-Bold"/>
                                <w:bCs/>
                                <w:color w:val="auto"/>
                                <w:sz w:val="21"/>
                                <w:szCs w:val="21"/>
                              </w:rPr>
                              <w:t>en</w:t>
                            </w:r>
                            <w:r>
                              <w:rPr>
                                <w:rFonts w:ascii="Sparkasse Rg" w:hAnsi="Sparkasse Rg" w:cs="SparkasseRg-Bold"/>
                                <w:bCs/>
                                <w:color w:val="auto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="00C85A90">
                              <w:rPr>
                                <w:rFonts w:ascii="Sparkasse Rg" w:hAnsi="Sparkasse Rg" w:cs="SparkasseRg-Bold"/>
                                <w:bCs/>
                                <w:color w:val="auto"/>
                                <w:sz w:val="21"/>
                                <w:szCs w:val="21"/>
                              </w:rPr>
                              <w:t>Sie</w:t>
                            </w:r>
                            <w:r>
                              <w:rPr>
                                <w:rFonts w:ascii="Sparkasse Rg" w:hAnsi="Sparkasse Rg" w:cs="SparkasseRg-Bold"/>
                                <w:bCs/>
                                <w:color w:val="auto"/>
                                <w:sz w:val="21"/>
                                <w:szCs w:val="21"/>
                              </w:rPr>
                              <w:t xml:space="preserve"> bei </w:t>
                            </w:r>
                            <w:r w:rsidR="00C85A90">
                              <w:rPr>
                                <w:rFonts w:ascii="Sparkasse Rg" w:hAnsi="Sparkasse Rg" w:cs="SparkasseRg-Bold"/>
                                <w:bCs/>
                                <w:color w:val="auto"/>
                                <w:sz w:val="21"/>
                                <w:szCs w:val="21"/>
                              </w:rPr>
                              <w:t>Ihre</w:t>
                            </w:r>
                            <w:r w:rsidR="00C4650C">
                              <w:rPr>
                                <w:rFonts w:ascii="Sparkasse Rg" w:hAnsi="Sparkasse Rg" w:cs="SparkasseRg-Bold"/>
                                <w:bCs/>
                                <w:color w:val="auto"/>
                                <w:sz w:val="21"/>
                                <w:szCs w:val="21"/>
                              </w:rPr>
                              <w:t>r</w:t>
                            </w:r>
                            <w:r w:rsidR="00474747" w:rsidRPr="00F906AC">
                              <w:rPr>
                                <w:rFonts w:ascii="Sparkasse Rg" w:hAnsi="Sparkasse Rg" w:cs="SparkasseRg-Bold"/>
                                <w:bCs/>
                                <w:color w:val="auto"/>
                                <w:sz w:val="21"/>
                                <w:szCs w:val="21"/>
                              </w:rPr>
                              <w:t xml:space="preserve"> Sparkassen-Beraterin</w:t>
                            </w:r>
                            <w:r w:rsidR="00FD40D5">
                              <w:rPr>
                                <w:rFonts w:ascii="Sparkasse Rg" w:hAnsi="Sparkasse Rg" w:cs="SparkasseRg-Bold"/>
                                <w:bCs/>
                                <w:color w:val="auto"/>
                                <w:sz w:val="21"/>
                                <w:szCs w:val="21"/>
                              </w:rPr>
                              <w:t xml:space="preserve"> / Ihrem Sparkassen-Berater</w:t>
                            </w:r>
                            <w:r w:rsidR="00474747" w:rsidRPr="00F906AC">
                              <w:rPr>
                                <w:rFonts w:ascii="Sparkasse Rg" w:hAnsi="Sparkasse Rg" w:cs="SparkasseRg-Bold"/>
                                <w:bCs/>
                                <w:color w:val="auto"/>
                                <w:sz w:val="21"/>
                                <w:szCs w:val="21"/>
                              </w:rPr>
                              <w:t xml:space="preserve"> vor Ort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686E64" id="_x0000_t202" coordsize="21600,21600" o:spt="202" path="m,l,21600r21600,l21600,xe">
                <v:stroke joinstyle="miter"/>
                <v:path gradientshapeok="t" o:connecttype="rect"/>
              </v:shapetype>
              <v:shape id="Textfeld 23" o:spid="_x0000_s1026" type="#_x0000_t202" style="position:absolute;margin-left:30.55pt;margin-top:776.5pt;width:338.65pt;height:73.5pt;z-index:251908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" filled="f" stroked="f">
                <v:textbox>
                  <w:txbxContent>
                    <w:p w14:paraId="59DF5CAB" w14:textId="77777777" w:rsidR="00705943" w:rsidRDefault="00705943" w:rsidP="00474747">
                      <w:pPr>
                        <w:pStyle w:val="Copy"/>
                        <w:spacing w:line="270" w:lineRule="atLeast"/>
                        <w:rPr>
                          <w:rFonts w:ascii="Sparkasse Rg" w:hAnsi="Sparkasse Rg" w:cs="SparkasseRg-Bold"/>
                          <w:bCs/>
                          <w:color w:val="auto"/>
                          <w:sz w:val="21"/>
                          <w:szCs w:val="21"/>
                        </w:rPr>
                      </w:pPr>
                    </w:p>
                    <w:p w14:paraId="613171DB" w14:textId="40A1E0FB" w:rsidR="00474747" w:rsidRPr="003D1C97" w:rsidRDefault="00D16A94" w:rsidP="00474747">
                      <w:pPr>
                        <w:pStyle w:val="Copy"/>
                        <w:spacing w:line="270" w:lineRule="atLeast"/>
                        <w:rPr>
                          <w:rFonts w:ascii="Sparkasse Rg" w:hAnsi="Sparkasse Rg" w:cs="SparkasseRg-Bold"/>
                          <w:bCs/>
                          <w:color w:val="auto"/>
                          <w:sz w:val="21"/>
                          <w:szCs w:val="21"/>
                        </w:rPr>
                      </w:pPr>
                      <w:r>
                        <w:rPr>
                          <w:rFonts w:ascii="Sparkasse Rg" w:hAnsi="Sparkasse Rg" w:cs="SparkasseRg-Bold"/>
                          <w:bCs/>
                          <w:color w:val="auto"/>
                          <w:sz w:val="21"/>
                          <w:szCs w:val="21"/>
                        </w:rPr>
                        <w:t>Weitere Informationen erh</w:t>
                      </w:r>
                      <w:r w:rsidR="00C85A90">
                        <w:rPr>
                          <w:rFonts w:ascii="Sparkasse Rg" w:hAnsi="Sparkasse Rg" w:cs="SparkasseRg-Bold"/>
                          <w:bCs/>
                          <w:color w:val="auto"/>
                          <w:sz w:val="21"/>
                          <w:szCs w:val="21"/>
                        </w:rPr>
                        <w:t>al</w:t>
                      </w:r>
                      <w:r>
                        <w:rPr>
                          <w:rFonts w:ascii="Sparkasse Rg" w:hAnsi="Sparkasse Rg" w:cs="SparkasseRg-Bold"/>
                          <w:bCs/>
                          <w:color w:val="auto"/>
                          <w:sz w:val="21"/>
                          <w:szCs w:val="21"/>
                        </w:rPr>
                        <w:t>t</w:t>
                      </w:r>
                      <w:r w:rsidR="00C85A90">
                        <w:rPr>
                          <w:rFonts w:ascii="Sparkasse Rg" w:hAnsi="Sparkasse Rg" w:cs="SparkasseRg-Bold"/>
                          <w:bCs/>
                          <w:color w:val="auto"/>
                          <w:sz w:val="21"/>
                          <w:szCs w:val="21"/>
                        </w:rPr>
                        <w:t>en</w:t>
                      </w:r>
                      <w:r>
                        <w:rPr>
                          <w:rFonts w:ascii="Sparkasse Rg" w:hAnsi="Sparkasse Rg" w:cs="SparkasseRg-Bold"/>
                          <w:bCs/>
                          <w:color w:val="auto"/>
                          <w:sz w:val="21"/>
                          <w:szCs w:val="21"/>
                        </w:rPr>
                        <w:t xml:space="preserve"> </w:t>
                      </w:r>
                      <w:r w:rsidR="00C85A90">
                        <w:rPr>
                          <w:rFonts w:ascii="Sparkasse Rg" w:hAnsi="Sparkasse Rg" w:cs="SparkasseRg-Bold"/>
                          <w:bCs/>
                          <w:color w:val="auto"/>
                          <w:sz w:val="21"/>
                          <w:szCs w:val="21"/>
                        </w:rPr>
                        <w:t>Sie</w:t>
                      </w:r>
                      <w:r>
                        <w:rPr>
                          <w:rFonts w:ascii="Sparkasse Rg" w:hAnsi="Sparkasse Rg" w:cs="SparkasseRg-Bold"/>
                          <w:bCs/>
                          <w:color w:val="auto"/>
                          <w:sz w:val="21"/>
                          <w:szCs w:val="21"/>
                        </w:rPr>
                        <w:t xml:space="preserve"> bei </w:t>
                      </w:r>
                      <w:r w:rsidR="00C85A90">
                        <w:rPr>
                          <w:rFonts w:ascii="Sparkasse Rg" w:hAnsi="Sparkasse Rg" w:cs="SparkasseRg-Bold"/>
                          <w:bCs/>
                          <w:color w:val="auto"/>
                          <w:sz w:val="21"/>
                          <w:szCs w:val="21"/>
                        </w:rPr>
                        <w:t>Ihre</w:t>
                      </w:r>
                      <w:r w:rsidR="00C4650C">
                        <w:rPr>
                          <w:rFonts w:ascii="Sparkasse Rg" w:hAnsi="Sparkasse Rg" w:cs="SparkasseRg-Bold"/>
                          <w:bCs/>
                          <w:color w:val="auto"/>
                          <w:sz w:val="21"/>
                          <w:szCs w:val="21"/>
                        </w:rPr>
                        <w:t>r</w:t>
                      </w:r>
                      <w:r w:rsidR="00474747" w:rsidRPr="00F906AC">
                        <w:rPr>
                          <w:rFonts w:ascii="Sparkasse Rg" w:hAnsi="Sparkasse Rg" w:cs="SparkasseRg-Bold"/>
                          <w:bCs/>
                          <w:color w:val="auto"/>
                          <w:sz w:val="21"/>
                          <w:szCs w:val="21"/>
                        </w:rPr>
                        <w:t xml:space="preserve"> Sparkassen-Beraterin</w:t>
                      </w:r>
                      <w:r w:rsidR="00FD40D5">
                        <w:rPr>
                          <w:rFonts w:ascii="Sparkasse Rg" w:hAnsi="Sparkasse Rg" w:cs="SparkasseRg-Bold"/>
                          <w:bCs/>
                          <w:color w:val="auto"/>
                          <w:sz w:val="21"/>
                          <w:szCs w:val="21"/>
                        </w:rPr>
                        <w:t xml:space="preserve"> / Ihrem Sparkassen-Berater</w:t>
                      </w:r>
                      <w:r w:rsidR="00474747" w:rsidRPr="00F906AC">
                        <w:rPr>
                          <w:rFonts w:ascii="Sparkasse Rg" w:hAnsi="Sparkasse Rg" w:cs="SparkasseRg-Bold"/>
                          <w:bCs/>
                          <w:color w:val="auto"/>
                          <w:sz w:val="21"/>
                          <w:szCs w:val="21"/>
                        </w:rPr>
                        <w:t xml:space="preserve"> vor Ort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667491">
        <w:rPr>
          <w:noProof/>
        </w:rPr>
        <w:drawing>
          <wp:anchor distT="0" distB="0" distL="114300" distR="114300" simplePos="0" relativeHeight="251910144" behindDoc="0" locked="0" layoutInCell="1" allowOverlap="1" wp14:anchorId="15023F17" wp14:editId="2B0F33E9">
            <wp:simplePos x="0" y="0"/>
            <wp:positionH relativeFrom="page">
              <wp:posOffset>5040819</wp:posOffset>
            </wp:positionH>
            <wp:positionV relativeFrom="page">
              <wp:posOffset>15631</wp:posOffset>
            </wp:positionV>
            <wp:extent cx="2505918" cy="5315585"/>
            <wp:effectExtent l="0" t="0" r="0" b="5715"/>
            <wp:wrapThrough wrapText="bothSides">
              <wp:wrapPolygon edited="0">
                <wp:start x="0" y="0"/>
                <wp:lineTo x="0" y="21572"/>
                <wp:lineTo x="21458" y="21572"/>
                <wp:lineTo x="21458" y="0"/>
                <wp:lineTo x="0" y="0"/>
              </wp:wrapPolygon>
            </wp:wrapThrough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ild 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05918" cy="53155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4650C" w:rsidRPr="00A03A2A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ED38EA7" wp14:editId="1F1A6E3F">
                <wp:simplePos x="0" y="0"/>
                <wp:positionH relativeFrom="margin">
                  <wp:posOffset>-819150</wp:posOffset>
                </wp:positionH>
                <wp:positionV relativeFrom="page">
                  <wp:posOffset>9047480</wp:posOffset>
                </wp:positionV>
                <wp:extent cx="2136775" cy="262255"/>
                <wp:effectExtent l="3810" t="0" r="635" b="0"/>
                <wp:wrapThrough wrapText="bothSides">
                  <wp:wrapPolygon edited="0">
                    <wp:start x="21176" y="-314"/>
                    <wp:lineTo x="571" y="-314"/>
                    <wp:lineTo x="571" y="20083"/>
                    <wp:lineTo x="21176" y="20083"/>
                    <wp:lineTo x="21176" y="-314"/>
                  </wp:wrapPolygon>
                </wp:wrapThrough>
                <wp:docPr id="24" name="Textfeld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2136775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645866" w14:textId="0EEBBDCD" w:rsidR="00E03C55" w:rsidRDefault="00D71E58" w:rsidP="00E03C55">
                            <w:r>
                              <w:rPr>
                                <w:rFonts w:ascii="Sparkasse Rg" w:hAnsi="Sparkasse Rg"/>
                                <w:sz w:val="14"/>
                                <w:szCs w:val="14"/>
                              </w:rPr>
                              <w:t xml:space="preserve">© </w:t>
                            </w:r>
                            <w:proofErr w:type="spellStart"/>
                            <w:r>
                              <w:rPr>
                                <w:rFonts w:ascii="Sparkasse Rg" w:hAnsi="Sparkasse Rg"/>
                                <w:sz w:val="14"/>
                                <w:szCs w:val="14"/>
                              </w:rPr>
                              <w:t>SVSaar</w:t>
                            </w:r>
                            <w:proofErr w:type="spellEnd"/>
                            <w:r>
                              <w:rPr>
                                <w:rFonts w:ascii="Sparkasse Rg" w:hAnsi="Sparkasse Rg"/>
                                <w:sz w:val="14"/>
                                <w:szCs w:val="14"/>
                              </w:rPr>
                              <w:t>/</w:t>
                            </w:r>
                            <w:r w:rsidR="00E03C55">
                              <w:rPr>
                                <w:rFonts w:ascii="Sparkasse Rg" w:hAnsi="Sparkasse Rg"/>
                                <w:sz w:val="14"/>
                                <w:szCs w:val="14"/>
                              </w:rPr>
                              <w:t>0</w:t>
                            </w:r>
                            <w:r w:rsidR="0098755F">
                              <w:rPr>
                                <w:rFonts w:ascii="Sparkasse Rg" w:hAnsi="Sparkasse Rg"/>
                                <w:sz w:val="14"/>
                                <w:szCs w:val="14"/>
                              </w:rPr>
                              <w:t>8</w:t>
                            </w:r>
                            <w:r w:rsidR="003A6762">
                              <w:rPr>
                                <w:rFonts w:ascii="Sparkasse Rg" w:hAnsi="Sparkasse Rg"/>
                                <w:sz w:val="14"/>
                                <w:szCs w:val="14"/>
                              </w:rPr>
                              <w:t>/202</w:t>
                            </w:r>
                            <w:r w:rsidR="0098755F">
                              <w:rPr>
                                <w:rFonts w:ascii="Sparkasse Rg" w:hAnsi="Sparkasse Rg"/>
                                <w:sz w:val="14"/>
                                <w:szCs w:val="14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D38EA7" id="Textfeld 24" o:spid="_x0000_s1027" type="#_x0000_t202" style="position:absolute;margin-left:-64.5pt;margin-top:712.4pt;width:168.25pt;height:20.65pt;rotation:-90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" filled="f" stroked="f">
                <v:textbox>
                  <w:txbxContent>
                    <w:p w14:paraId="66645866" w14:textId="0EEBBDCD" w:rsidR="00E03C55" w:rsidRDefault="00D71E58" w:rsidP="00E03C55">
                      <w:r>
                        <w:rPr>
                          <w:rFonts w:ascii="Sparkasse Rg" w:hAnsi="Sparkasse Rg"/>
                          <w:sz w:val="14"/>
                          <w:szCs w:val="14"/>
                        </w:rPr>
                        <w:t xml:space="preserve">© </w:t>
                      </w:r>
                      <w:proofErr w:type="spellStart"/>
                      <w:r>
                        <w:rPr>
                          <w:rFonts w:ascii="Sparkasse Rg" w:hAnsi="Sparkasse Rg"/>
                          <w:sz w:val="14"/>
                          <w:szCs w:val="14"/>
                        </w:rPr>
                        <w:t>SVSaar</w:t>
                      </w:r>
                      <w:proofErr w:type="spellEnd"/>
                      <w:r>
                        <w:rPr>
                          <w:rFonts w:ascii="Sparkasse Rg" w:hAnsi="Sparkasse Rg"/>
                          <w:sz w:val="14"/>
                          <w:szCs w:val="14"/>
                        </w:rPr>
                        <w:t>/</w:t>
                      </w:r>
                      <w:r w:rsidR="00E03C55">
                        <w:rPr>
                          <w:rFonts w:ascii="Sparkasse Rg" w:hAnsi="Sparkasse Rg"/>
                          <w:sz w:val="14"/>
                          <w:szCs w:val="14"/>
                        </w:rPr>
                        <w:t>0</w:t>
                      </w:r>
                      <w:r w:rsidR="0098755F">
                        <w:rPr>
                          <w:rFonts w:ascii="Sparkasse Rg" w:hAnsi="Sparkasse Rg"/>
                          <w:sz w:val="14"/>
                          <w:szCs w:val="14"/>
                        </w:rPr>
                        <w:t>8</w:t>
                      </w:r>
                      <w:r w:rsidR="003A6762">
                        <w:rPr>
                          <w:rFonts w:ascii="Sparkasse Rg" w:hAnsi="Sparkasse Rg"/>
                          <w:sz w:val="14"/>
                          <w:szCs w:val="14"/>
                        </w:rPr>
                        <w:t>/202</w:t>
                      </w:r>
                      <w:r w:rsidR="0098755F">
                        <w:rPr>
                          <w:rFonts w:ascii="Sparkasse Rg" w:hAnsi="Sparkasse Rg"/>
                          <w:sz w:val="14"/>
                          <w:szCs w:val="14"/>
                        </w:rPr>
                        <w:t>4</w:t>
                      </w:r>
                    </w:p>
                  </w:txbxContent>
                </v:textbox>
                <w10:wrap type="through" anchorx="margin" anchory="page"/>
              </v:shape>
            </w:pict>
          </mc:Fallback>
        </mc:AlternateContent>
      </w:r>
      <w:r w:rsidR="00D71E58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29AE75" wp14:editId="50A7FDC1">
                <wp:simplePos x="0" y="0"/>
                <wp:positionH relativeFrom="page">
                  <wp:posOffset>285750</wp:posOffset>
                </wp:positionH>
                <wp:positionV relativeFrom="page">
                  <wp:posOffset>361950</wp:posOffset>
                </wp:positionV>
                <wp:extent cx="4618990" cy="10267950"/>
                <wp:effectExtent l="0" t="0" r="0" b="0"/>
                <wp:wrapThrough wrapText="bothSides">
                  <wp:wrapPolygon edited="0">
                    <wp:start x="297" y="27"/>
                    <wp:lineTo x="297" y="21533"/>
                    <wp:lineTo x="21261" y="21533"/>
                    <wp:lineTo x="21261" y="27"/>
                    <wp:lineTo x="297" y="27"/>
                  </wp:wrapPolygon>
                </wp:wrapThrough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18990" cy="10267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036FCE" w14:textId="77777777" w:rsidR="00EB5326" w:rsidRDefault="00811108" w:rsidP="00474747">
                            <w:pPr>
                              <w:pStyle w:val="Titelrot"/>
                              <w:rPr>
                                <w:rFonts w:ascii="Sparkasse Head" w:hAnsi="Sparkasse Head"/>
                                <w:color w:val="FF0000"/>
                                <w:sz w:val="44"/>
                                <w:szCs w:val="44"/>
                              </w:rPr>
                            </w:pPr>
                            <w:r w:rsidRPr="00726058">
                              <w:rPr>
                                <w:rFonts w:ascii="Sparkasse Head" w:hAnsi="Sparkasse Head"/>
                                <w:color w:val="FF0000"/>
                                <w:sz w:val="44"/>
                                <w:szCs w:val="44"/>
                              </w:rPr>
                              <w:t xml:space="preserve">100 Jahre </w:t>
                            </w:r>
                            <w:r w:rsidR="00667491" w:rsidRPr="00726058">
                              <w:rPr>
                                <w:rFonts w:ascii="Sparkasse Head" w:hAnsi="Sparkasse Head"/>
                                <w:color w:val="FF0000"/>
                                <w:sz w:val="44"/>
                                <w:szCs w:val="44"/>
                              </w:rPr>
                              <w:t>Weltspartag</w:t>
                            </w:r>
                            <w:r w:rsidR="00EB5326">
                              <w:rPr>
                                <w:rFonts w:ascii="Sparkasse Head" w:hAnsi="Sparkasse Head"/>
                                <w:color w:val="FF0000"/>
                                <w:sz w:val="44"/>
                                <w:szCs w:val="44"/>
                              </w:rPr>
                              <w:t xml:space="preserve">: </w:t>
                            </w:r>
                          </w:p>
                          <w:p w14:paraId="615BF9E5" w14:textId="0E6A7614" w:rsidR="00474747" w:rsidRPr="00726058" w:rsidRDefault="00EB5326" w:rsidP="00474747">
                            <w:pPr>
                              <w:pStyle w:val="Titelrot"/>
                              <w:rPr>
                                <w:rFonts w:ascii="Sparkasse Head" w:hAnsi="Sparkasse Head"/>
                                <w:color w:val="FF000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Sparkasse Head" w:hAnsi="Sparkasse Head"/>
                                <w:color w:val="FF0000"/>
                                <w:sz w:val="44"/>
                                <w:szCs w:val="44"/>
                              </w:rPr>
                              <w:t>D</w:t>
                            </w:r>
                            <w:r w:rsidR="00667491" w:rsidRPr="00726058">
                              <w:rPr>
                                <w:rFonts w:ascii="Sparkasse Head" w:hAnsi="Sparkasse Head"/>
                                <w:color w:val="FF0000"/>
                                <w:sz w:val="44"/>
                                <w:szCs w:val="44"/>
                              </w:rPr>
                              <w:t>ie große Sparschweinchen-Jagd.</w:t>
                            </w:r>
                          </w:p>
                          <w:p w14:paraId="208EA73A" w14:textId="77777777" w:rsidR="00474747" w:rsidRPr="007B7E5B" w:rsidRDefault="00474747" w:rsidP="00474747">
                            <w:pPr>
                              <w:autoSpaceDE w:val="0"/>
                              <w:autoSpaceDN w:val="0"/>
                              <w:adjustRightInd w:val="0"/>
                              <w:spacing w:line="280" w:lineRule="atLeast"/>
                              <w:rPr>
                                <w:rFonts w:ascii="Sparkasse Rg" w:hAnsi="Sparkasse Rg" w:cs="SparkasseRg-Regular"/>
                                <w:color w:val="FF0000"/>
                                <w:sz w:val="26"/>
                                <w:szCs w:val="26"/>
                                <w:lang w:eastAsia="ja-JP"/>
                              </w:rPr>
                            </w:pPr>
                          </w:p>
                          <w:p w14:paraId="1F83B059" w14:textId="77777777" w:rsidR="00726058" w:rsidRPr="00726058" w:rsidRDefault="00726058" w:rsidP="00726058">
                            <w:pPr>
                              <w:spacing w:before="100" w:beforeAutospacing="1" w:after="100" w:afterAutospacing="1" w:line="276" w:lineRule="auto"/>
                              <w:rPr>
                                <w:rFonts w:ascii="Sparkasse Rg" w:eastAsia="Times New Roman" w:hAnsi="Sparkasse Rg"/>
                                <w:sz w:val="21"/>
                                <w:szCs w:val="21"/>
                              </w:rPr>
                            </w:pPr>
                            <w:r w:rsidRPr="00726058">
                              <w:rPr>
                                <w:rFonts w:ascii="Sparkasse Rg" w:eastAsia="Times New Roman" w:hAnsi="Sparkasse Rg"/>
                                <w:color w:val="FF0000"/>
                              </w:rPr>
                              <w:t>Feiern Sie mit uns am 30. Oktober!</w:t>
                            </w:r>
                            <w:r w:rsidRPr="00726058">
                              <w:rPr>
                                <w:rFonts w:ascii="Sparkasse Rg" w:eastAsia="Times New Roman" w:hAnsi="Sparkasse Rg"/>
                                <w:sz w:val="21"/>
                                <w:szCs w:val="21"/>
                              </w:rPr>
                              <w:br/>
                              <w:t>Zum 100. Jubiläum des Weltspartags laden die saarländischen Sparkassen zu einer aufregenden Sparschweinchen-Jagd ein!</w:t>
                            </w:r>
                          </w:p>
                          <w:p w14:paraId="1A111084" w14:textId="3632F83F" w:rsidR="00726058" w:rsidRPr="00726058" w:rsidRDefault="00726058" w:rsidP="00726058">
                            <w:pPr>
                              <w:spacing w:before="100" w:beforeAutospacing="1" w:after="100" w:afterAutospacing="1" w:line="276" w:lineRule="auto"/>
                              <w:rPr>
                                <w:rFonts w:ascii="Sparkasse Rg" w:eastAsia="Times New Roman" w:hAnsi="Sparkasse Rg"/>
                                <w:sz w:val="21"/>
                                <w:szCs w:val="21"/>
                              </w:rPr>
                            </w:pPr>
                            <w:r w:rsidRPr="00726058">
                              <w:rPr>
                                <w:rFonts w:ascii="Sparkasse Rg" w:eastAsia="Times New Roman" w:hAnsi="Sparkasse Rg"/>
                                <w:color w:val="FF0000"/>
                              </w:rPr>
                              <w:t>Suchen, Finden und Gewinnen</w:t>
                            </w:r>
                            <w:r w:rsidRPr="00726058">
                              <w:rPr>
                                <w:rFonts w:ascii="Sparkasse Rg" w:eastAsia="Times New Roman" w:hAnsi="Sparkasse Rg"/>
                                <w:sz w:val="21"/>
                                <w:szCs w:val="21"/>
                              </w:rPr>
                              <w:br/>
                              <w:t>Wir verstecken 100 rote Sparkassen-Sparschweinchen im Saarland, gefüllt mit Bargeld! Diese Schweinchen sind an geheimen, spannenden Orten in Ihrer Nähe versteckt. Finden Sie eines der Schweinchen und behalten Sie es. Nutzen Sie den QR-Code im Inneren, um Ihre Gewinnsumme bis zu 100 € zu verdoppeln!</w:t>
                            </w:r>
                          </w:p>
                          <w:p w14:paraId="1BB344B0" w14:textId="77777777" w:rsidR="00726058" w:rsidRPr="00726058" w:rsidRDefault="00726058" w:rsidP="00726058">
                            <w:pPr>
                              <w:spacing w:before="100" w:beforeAutospacing="1" w:after="100" w:afterAutospacing="1" w:line="276" w:lineRule="auto"/>
                              <w:rPr>
                                <w:rFonts w:ascii="Sparkasse Rg" w:eastAsia="Times New Roman" w:hAnsi="Sparkasse Rg"/>
                                <w:color w:val="FF0000"/>
                              </w:rPr>
                            </w:pPr>
                            <w:r w:rsidRPr="00726058">
                              <w:rPr>
                                <w:rFonts w:ascii="Sparkasse Rg" w:eastAsia="Times New Roman" w:hAnsi="Sparkasse Rg"/>
                                <w:color w:val="FF0000"/>
                              </w:rPr>
                              <w:t>So geht’s:</w:t>
                            </w:r>
                          </w:p>
                          <w:p w14:paraId="475ED846" w14:textId="77777777" w:rsidR="00726058" w:rsidRPr="00726058" w:rsidRDefault="00726058" w:rsidP="00726058">
                            <w:pPr>
                              <w:numPr>
                                <w:ilvl w:val="0"/>
                                <w:numId w:val="26"/>
                              </w:numPr>
                              <w:spacing w:before="100" w:beforeAutospacing="1" w:after="100" w:afterAutospacing="1" w:line="276" w:lineRule="auto"/>
                              <w:rPr>
                                <w:rFonts w:ascii="Sparkasse Rg" w:eastAsia="Times New Roman" w:hAnsi="Sparkasse Rg"/>
                                <w:sz w:val="21"/>
                                <w:szCs w:val="21"/>
                              </w:rPr>
                            </w:pPr>
                            <w:r w:rsidRPr="00726058">
                              <w:rPr>
                                <w:rFonts w:ascii="Sparkasse Rg" w:eastAsia="Times New Roman" w:hAnsi="Sparkasse Rg"/>
                                <w:b/>
                                <w:bCs/>
                                <w:sz w:val="21"/>
                                <w:szCs w:val="21"/>
                              </w:rPr>
                              <w:t>Ausschau halten:</w:t>
                            </w:r>
                            <w:r w:rsidRPr="00726058">
                              <w:rPr>
                                <w:rFonts w:ascii="Sparkasse Rg" w:eastAsia="Times New Roman" w:hAnsi="Sparkasse Rg"/>
                                <w:sz w:val="21"/>
                                <w:szCs w:val="21"/>
                              </w:rPr>
                              <w:t xml:space="preserve"> Seien Sie auf der Suche nach den versteckten Schweinchen in Ihrer Umgebung.</w:t>
                            </w:r>
                          </w:p>
                          <w:p w14:paraId="1C9BC215" w14:textId="77777777" w:rsidR="00726058" w:rsidRPr="00726058" w:rsidRDefault="00726058" w:rsidP="00726058">
                            <w:pPr>
                              <w:numPr>
                                <w:ilvl w:val="0"/>
                                <w:numId w:val="26"/>
                              </w:numPr>
                              <w:spacing w:before="100" w:beforeAutospacing="1" w:after="100" w:afterAutospacing="1" w:line="276" w:lineRule="auto"/>
                              <w:rPr>
                                <w:rFonts w:ascii="Sparkasse Rg" w:eastAsia="Times New Roman" w:hAnsi="Sparkasse Rg"/>
                                <w:sz w:val="21"/>
                                <w:szCs w:val="21"/>
                              </w:rPr>
                            </w:pPr>
                            <w:r w:rsidRPr="00B15D3E">
                              <w:rPr>
                                <w:rFonts w:ascii="Sparkasse Rg" w:eastAsia="Times New Roman" w:hAnsi="Sparkasse Rg"/>
                                <w:b/>
                                <w:bCs/>
                                <w:sz w:val="21"/>
                                <w:szCs w:val="21"/>
                              </w:rPr>
                              <w:t>Finden und Scannen:</w:t>
                            </w:r>
                            <w:r w:rsidRPr="00726058">
                              <w:rPr>
                                <w:rFonts w:ascii="Sparkasse Rg" w:eastAsia="Times New Roman" w:hAnsi="Sparkasse Rg"/>
                                <w:sz w:val="21"/>
                                <w:szCs w:val="21"/>
                              </w:rPr>
                              <w:t xml:space="preserve"> Entdecken Sie ein Sparschweinchen und scannen Sie den QR-Code.</w:t>
                            </w:r>
                          </w:p>
                          <w:p w14:paraId="1E717281" w14:textId="77777777" w:rsidR="00726058" w:rsidRPr="00726058" w:rsidRDefault="00726058" w:rsidP="00726058">
                            <w:pPr>
                              <w:numPr>
                                <w:ilvl w:val="0"/>
                                <w:numId w:val="26"/>
                              </w:numPr>
                              <w:spacing w:before="100" w:beforeAutospacing="1" w:after="100" w:afterAutospacing="1" w:line="276" w:lineRule="auto"/>
                              <w:rPr>
                                <w:rFonts w:ascii="Sparkasse Rg" w:eastAsia="Times New Roman" w:hAnsi="Sparkasse Rg"/>
                                <w:sz w:val="21"/>
                                <w:szCs w:val="21"/>
                              </w:rPr>
                            </w:pPr>
                            <w:r w:rsidRPr="00B15D3E">
                              <w:rPr>
                                <w:rFonts w:ascii="Sparkasse Rg" w:eastAsia="Times New Roman" w:hAnsi="Sparkasse Rg"/>
                                <w:b/>
                                <w:bCs/>
                                <w:sz w:val="21"/>
                                <w:szCs w:val="21"/>
                              </w:rPr>
                              <w:t>Gewinn verdoppeln:</w:t>
                            </w:r>
                            <w:r w:rsidRPr="00726058">
                              <w:rPr>
                                <w:rFonts w:ascii="Sparkasse Rg" w:eastAsia="Times New Roman" w:hAnsi="Sparkasse Rg"/>
                                <w:sz w:val="21"/>
                                <w:szCs w:val="21"/>
                              </w:rPr>
                              <w:t xml:space="preserve"> Registrieren Sie sich und verdoppeln Sie Ihre Gewinnsumme bis zu 100 €!</w:t>
                            </w:r>
                          </w:p>
                          <w:p w14:paraId="01426E4C" w14:textId="77777777" w:rsidR="00726058" w:rsidRPr="00726058" w:rsidRDefault="00726058" w:rsidP="00726058">
                            <w:pPr>
                              <w:spacing w:before="100" w:beforeAutospacing="1" w:after="100" w:afterAutospacing="1" w:line="276" w:lineRule="auto"/>
                              <w:rPr>
                                <w:rFonts w:ascii="Sparkasse Rg" w:eastAsia="Times New Roman" w:hAnsi="Sparkasse Rg"/>
                                <w:sz w:val="21"/>
                                <w:szCs w:val="21"/>
                              </w:rPr>
                            </w:pPr>
                            <w:r w:rsidRPr="00726058">
                              <w:rPr>
                                <w:rFonts w:ascii="Sparkasse Rg" w:eastAsia="Times New Roman" w:hAnsi="Sparkasse Rg"/>
                                <w:sz w:val="21"/>
                                <w:szCs w:val="21"/>
                              </w:rPr>
                              <w:t xml:space="preserve">Die Jagd auf die Sparschweinchen bietet Ihnen die Chance auf </w:t>
                            </w:r>
                            <w:proofErr w:type="gramStart"/>
                            <w:r w:rsidRPr="00726058">
                              <w:rPr>
                                <w:rFonts w:ascii="Sparkasse Rg" w:eastAsia="Times New Roman" w:hAnsi="Sparkasse Rg"/>
                                <w:sz w:val="21"/>
                                <w:szCs w:val="21"/>
                              </w:rPr>
                              <w:t>tolle</w:t>
                            </w:r>
                            <w:proofErr w:type="gramEnd"/>
                            <w:r w:rsidRPr="00726058">
                              <w:rPr>
                                <w:rFonts w:ascii="Sparkasse Rg" w:eastAsia="Times New Roman" w:hAnsi="Sparkasse Rg"/>
                                <w:sz w:val="21"/>
                                <w:szCs w:val="21"/>
                              </w:rPr>
                              <w:t xml:space="preserve"> Gewinne und jede Menge Spaß. Also machen Sie sich auf die Suche und erleben Sie ein Abenteuer, das ganz im Zeichen des Weltspartags steht!</w:t>
                            </w:r>
                          </w:p>
                          <w:p w14:paraId="6C8E0C42" w14:textId="77777777" w:rsidR="00726058" w:rsidRPr="00726058" w:rsidRDefault="00726058" w:rsidP="00726058">
                            <w:pPr>
                              <w:spacing w:before="100" w:beforeAutospacing="1" w:after="100" w:afterAutospacing="1" w:line="276" w:lineRule="auto"/>
                              <w:rPr>
                                <w:rFonts w:ascii="Sparkasse Rg" w:eastAsia="Times New Roman" w:hAnsi="Sparkasse Rg"/>
                                <w:color w:val="FF0000"/>
                              </w:rPr>
                            </w:pPr>
                            <w:r w:rsidRPr="00726058">
                              <w:rPr>
                                <w:rFonts w:ascii="Sparkasse Rg" w:eastAsia="Times New Roman" w:hAnsi="Sparkasse Rg"/>
                                <w:color w:val="FF0000"/>
                              </w:rPr>
                              <w:t>Suchen Sie die Schweinchen und feiern Sie mit uns das 100-jährige Jubiläum!</w:t>
                            </w:r>
                          </w:p>
                          <w:p w14:paraId="59E803C8" w14:textId="77777777" w:rsidR="00726058" w:rsidRDefault="00726058" w:rsidP="00726058">
                            <w:pPr>
                              <w:autoSpaceDE w:val="0"/>
                              <w:autoSpaceDN w:val="0"/>
                              <w:adjustRightInd w:val="0"/>
                              <w:spacing w:line="270" w:lineRule="atLeast"/>
                              <w:rPr>
                                <w:rFonts w:ascii="Sparkasse Rg" w:hAnsi="Sparkasse Rg" w:cs="SparkasseRg-Regular"/>
                                <w:color w:val="FF0000"/>
                                <w:sz w:val="26"/>
                                <w:szCs w:val="26"/>
                                <w:lang w:eastAsia="ja-JP"/>
                              </w:rPr>
                            </w:pPr>
                          </w:p>
                          <w:p w14:paraId="759CE363" w14:textId="77777777" w:rsidR="00726058" w:rsidRDefault="00726058" w:rsidP="00726058">
                            <w:pPr>
                              <w:autoSpaceDE w:val="0"/>
                              <w:autoSpaceDN w:val="0"/>
                              <w:adjustRightInd w:val="0"/>
                              <w:spacing w:line="270" w:lineRule="atLeast"/>
                              <w:rPr>
                                <w:rFonts w:ascii="Sparkasse Rg" w:hAnsi="Sparkasse Rg" w:cs="SparkasseRg-Regular"/>
                                <w:color w:val="FF0000"/>
                                <w:sz w:val="26"/>
                                <w:szCs w:val="26"/>
                                <w:lang w:eastAsia="ja-JP"/>
                              </w:rPr>
                            </w:pPr>
                          </w:p>
                          <w:p w14:paraId="4A02D6F9" w14:textId="38148B17" w:rsidR="00726058" w:rsidRPr="004B0625" w:rsidRDefault="00726058" w:rsidP="00726058">
                            <w:pPr>
                              <w:autoSpaceDE w:val="0"/>
                              <w:autoSpaceDN w:val="0"/>
                              <w:adjustRightInd w:val="0"/>
                              <w:spacing w:line="270" w:lineRule="atLeast"/>
                              <w:rPr>
                                <w:rFonts w:ascii="Sparkasse Rg" w:hAnsi="Sparkasse Rg" w:cs="SparkasseRg-Regular"/>
                                <w:b/>
                                <w:color w:val="000000"/>
                                <w:sz w:val="21"/>
                                <w:szCs w:val="21"/>
                                <w:lang w:eastAsia="ja-JP"/>
                              </w:rPr>
                            </w:pPr>
                            <w:r>
                              <w:rPr>
                                <w:rFonts w:ascii="Sparkasse Rg" w:hAnsi="Sparkasse Rg" w:cs="SparkasseRg-Regular"/>
                                <w:color w:val="FF0000"/>
                                <w:sz w:val="26"/>
                                <w:szCs w:val="26"/>
                                <w:lang w:eastAsia="ja-JP"/>
                              </w:rPr>
                              <w:br/>
                            </w:r>
                          </w:p>
                          <w:p w14:paraId="782CDCA0" w14:textId="4EA71ACE" w:rsidR="00AD3F77" w:rsidRPr="004B0625" w:rsidRDefault="00AD3F77" w:rsidP="0071551C">
                            <w:pPr>
                              <w:autoSpaceDE w:val="0"/>
                              <w:autoSpaceDN w:val="0"/>
                              <w:adjustRightInd w:val="0"/>
                              <w:spacing w:line="280" w:lineRule="atLeast"/>
                              <w:rPr>
                                <w:rFonts w:ascii="Sparkasse Rg" w:hAnsi="Sparkasse Rg" w:cs="SparkasseRg-Regular"/>
                                <w:b/>
                                <w:color w:val="000000"/>
                                <w:sz w:val="21"/>
                                <w:szCs w:val="21"/>
                                <w:lang w:eastAsia="ja-JP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29AE75" id="_x0000_t202" coordsize="21600,21600" o:spt="202" path="m,l,21600r21600,l21600,xe">
                <v:stroke joinstyle="miter"/>
                <v:path gradientshapeok="t" o:connecttype="rect"/>
              </v:shapetype>
              <v:shape id="Textfeld 17" o:spid="_x0000_s1028" type="#_x0000_t202" style="position:absolute;margin-left:22.5pt;margin-top:28.5pt;width:363.7pt;height:808.5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" filled="f" stroked="f">
                <v:textbox>
                  <w:txbxContent>
                    <w:p w14:paraId="7F036FCE" w14:textId="77777777" w:rsidR="00EB5326" w:rsidRDefault="00811108" w:rsidP="00474747">
                      <w:pPr>
                        <w:pStyle w:val="Titelrot"/>
                        <w:rPr>
                          <w:rFonts w:ascii="Sparkasse Head" w:hAnsi="Sparkasse Head"/>
                          <w:color w:val="FF0000"/>
                          <w:sz w:val="44"/>
                          <w:szCs w:val="44"/>
                        </w:rPr>
                      </w:pPr>
                      <w:r w:rsidRPr="00726058">
                        <w:rPr>
                          <w:rFonts w:ascii="Sparkasse Head" w:hAnsi="Sparkasse Head"/>
                          <w:color w:val="FF0000"/>
                          <w:sz w:val="44"/>
                          <w:szCs w:val="44"/>
                        </w:rPr>
                        <w:t xml:space="preserve">100 Jahre </w:t>
                      </w:r>
                      <w:r w:rsidR="00667491" w:rsidRPr="00726058">
                        <w:rPr>
                          <w:rFonts w:ascii="Sparkasse Head" w:hAnsi="Sparkasse Head"/>
                          <w:color w:val="FF0000"/>
                          <w:sz w:val="44"/>
                          <w:szCs w:val="44"/>
                        </w:rPr>
                        <w:t>Weltspartag</w:t>
                      </w:r>
                      <w:r w:rsidR="00EB5326">
                        <w:rPr>
                          <w:rFonts w:ascii="Sparkasse Head" w:hAnsi="Sparkasse Head"/>
                          <w:color w:val="FF0000"/>
                          <w:sz w:val="44"/>
                          <w:szCs w:val="44"/>
                        </w:rPr>
                        <w:t xml:space="preserve">: </w:t>
                      </w:r>
                    </w:p>
                    <w:p w14:paraId="615BF9E5" w14:textId="0E6A7614" w:rsidR="00474747" w:rsidRPr="00726058" w:rsidRDefault="00EB5326" w:rsidP="00474747">
                      <w:pPr>
                        <w:pStyle w:val="Titelrot"/>
                        <w:rPr>
                          <w:rFonts w:ascii="Sparkasse Head" w:hAnsi="Sparkasse Head"/>
                          <w:color w:val="FF0000"/>
                          <w:sz w:val="44"/>
                          <w:szCs w:val="44"/>
                        </w:rPr>
                      </w:pPr>
                      <w:r>
                        <w:rPr>
                          <w:rFonts w:ascii="Sparkasse Head" w:hAnsi="Sparkasse Head"/>
                          <w:color w:val="FF0000"/>
                          <w:sz w:val="44"/>
                          <w:szCs w:val="44"/>
                        </w:rPr>
                        <w:t>D</w:t>
                      </w:r>
                      <w:r w:rsidR="00667491" w:rsidRPr="00726058">
                        <w:rPr>
                          <w:rFonts w:ascii="Sparkasse Head" w:hAnsi="Sparkasse Head"/>
                          <w:color w:val="FF0000"/>
                          <w:sz w:val="44"/>
                          <w:szCs w:val="44"/>
                        </w:rPr>
                        <w:t>ie große Sparschweinchen-Jagd.</w:t>
                      </w:r>
                    </w:p>
                    <w:p w14:paraId="208EA73A" w14:textId="77777777" w:rsidR="00474747" w:rsidRPr="007B7E5B" w:rsidRDefault="00474747" w:rsidP="00474747">
                      <w:pPr>
                        <w:autoSpaceDE w:val="0"/>
                        <w:autoSpaceDN w:val="0"/>
                        <w:adjustRightInd w:val="0"/>
                        <w:spacing w:line="280" w:lineRule="atLeast"/>
                        <w:rPr>
                          <w:rFonts w:ascii="Sparkasse Rg" w:hAnsi="Sparkasse Rg" w:cs="SparkasseRg-Regular"/>
                          <w:color w:val="FF0000"/>
                          <w:sz w:val="26"/>
                          <w:szCs w:val="26"/>
                          <w:lang w:eastAsia="ja-JP"/>
                        </w:rPr>
                      </w:pPr>
                    </w:p>
                    <w:p w14:paraId="1F83B059" w14:textId="77777777" w:rsidR="00726058" w:rsidRPr="00726058" w:rsidRDefault="00726058" w:rsidP="00726058">
                      <w:pPr>
                        <w:spacing w:before="100" w:beforeAutospacing="1" w:after="100" w:afterAutospacing="1" w:line="276" w:lineRule="auto"/>
                        <w:rPr>
                          <w:rFonts w:ascii="Sparkasse Rg" w:eastAsia="Times New Roman" w:hAnsi="Sparkasse Rg"/>
                          <w:sz w:val="21"/>
                          <w:szCs w:val="21"/>
                        </w:rPr>
                      </w:pPr>
                      <w:r w:rsidRPr="00726058">
                        <w:rPr>
                          <w:rFonts w:ascii="Sparkasse Rg" w:eastAsia="Times New Roman" w:hAnsi="Sparkasse Rg"/>
                          <w:color w:val="FF0000"/>
                        </w:rPr>
                        <w:t>Feiern Sie mit uns am 30. Oktober!</w:t>
                      </w:r>
                      <w:r w:rsidRPr="00726058">
                        <w:rPr>
                          <w:rFonts w:ascii="Sparkasse Rg" w:eastAsia="Times New Roman" w:hAnsi="Sparkasse Rg"/>
                          <w:sz w:val="21"/>
                          <w:szCs w:val="21"/>
                        </w:rPr>
                        <w:br/>
                        <w:t>Zum 100. Jubiläum des Weltspartags laden die saarländischen Sparkassen zu einer aufregenden Sparschweinchen-Jagd ein!</w:t>
                      </w:r>
                    </w:p>
                    <w:p w14:paraId="1A111084" w14:textId="3632F83F" w:rsidR="00726058" w:rsidRPr="00726058" w:rsidRDefault="00726058" w:rsidP="00726058">
                      <w:pPr>
                        <w:spacing w:before="100" w:beforeAutospacing="1" w:after="100" w:afterAutospacing="1" w:line="276" w:lineRule="auto"/>
                        <w:rPr>
                          <w:rFonts w:ascii="Sparkasse Rg" w:eastAsia="Times New Roman" w:hAnsi="Sparkasse Rg"/>
                          <w:sz w:val="21"/>
                          <w:szCs w:val="21"/>
                        </w:rPr>
                      </w:pPr>
                      <w:r w:rsidRPr="00726058">
                        <w:rPr>
                          <w:rFonts w:ascii="Sparkasse Rg" w:eastAsia="Times New Roman" w:hAnsi="Sparkasse Rg"/>
                          <w:color w:val="FF0000"/>
                        </w:rPr>
                        <w:t>Suchen, Finden und Gewinnen</w:t>
                      </w:r>
                      <w:r w:rsidRPr="00726058">
                        <w:rPr>
                          <w:rFonts w:ascii="Sparkasse Rg" w:eastAsia="Times New Roman" w:hAnsi="Sparkasse Rg"/>
                          <w:sz w:val="21"/>
                          <w:szCs w:val="21"/>
                        </w:rPr>
                        <w:br/>
                        <w:t>Wir verstecken 100 rote Sparkassen-Sparschweinchen im Saarland, gefüllt mit Bargeld! Diese Schweinchen sind an geheimen, spannenden Orten in Ihrer Nähe versteckt. Finden Sie eines der Schweinchen und behalten Sie es. Nutzen Sie den QR-Code im Inneren, um Ihre Gewinnsumme bis zu 100 € zu verdoppeln!</w:t>
                      </w:r>
                    </w:p>
                    <w:p w14:paraId="1BB344B0" w14:textId="77777777" w:rsidR="00726058" w:rsidRPr="00726058" w:rsidRDefault="00726058" w:rsidP="00726058">
                      <w:pPr>
                        <w:spacing w:before="100" w:beforeAutospacing="1" w:after="100" w:afterAutospacing="1" w:line="276" w:lineRule="auto"/>
                        <w:rPr>
                          <w:rFonts w:ascii="Sparkasse Rg" w:eastAsia="Times New Roman" w:hAnsi="Sparkasse Rg"/>
                          <w:color w:val="FF0000"/>
                        </w:rPr>
                      </w:pPr>
                      <w:r w:rsidRPr="00726058">
                        <w:rPr>
                          <w:rFonts w:ascii="Sparkasse Rg" w:eastAsia="Times New Roman" w:hAnsi="Sparkasse Rg"/>
                          <w:color w:val="FF0000"/>
                        </w:rPr>
                        <w:t>So geht’s:</w:t>
                      </w:r>
                    </w:p>
                    <w:p w14:paraId="475ED846" w14:textId="77777777" w:rsidR="00726058" w:rsidRPr="00726058" w:rsidRDefault="00726058" w:rsidP="00726058">
                      <w:pPr>
                        <w:numPr>
                          <w:ilvl w:val="0"/>
                          <w:numId w:val="26"/>
                        </w:numPr>
                        <w:spacing w:before="100" w:beforeAutospacing="1" w:after="100" w:afterAutospacing="1" w:line="276" w:lineRule="auto"/>
                        <w:rPr>
                          <w:rFonts w:ascii="Sparkasse Rg" w:eastAsia="Times New Roman" w:hAnsi="Sparkasse Rg"/>
                          <w:sz w:val="21"/>
                          <w:szCs w:val="21"/>
                        </w:rPr>
                      </w:pPr>
                      <w:r w:rsidRPr="00726058">
                        <w:rPr>
                          <w:rFonts w:ascii="Sparkasse Rg" w:eastAsia="Times New Roman" w:hAnsi="Sparkasse Rg"/>
                          <w:b/>
                          <w:bCs/>
                          <w:sz w:val="21"/>
                          <w:szCs w:val="21"/>
                        </w:rPr>
                        <w:t>Ausschau halten:</w:t>
                      </w:r>
                      <w:r w:rsidRPr="00726058">
                        <w:rPr>
                          <w:rFonts w:ascii="Sparkasse Rg" w:eastAsia="Times New Roman" w:hAnsi="Sparkasse Rg"/>
                          <w:sz w:val="21"/>
                          <w:szCs w:val="21"/>
                        </w:rPr>
                        <w:t xml:space="preserve"> Seien Sie auf der Suche nach den versteckten Schweinchen in Ihrer Umgebung.</w:t>
                      </w:r>
                    </w:p>
                    <w:p w14:paraId="1C9BC215" w14:textId="77777777" w:rsidR="00726058" w:rsidRPr="00726058" w:rsidRDefault="00726058" w:rsidP="00726058">
                      <w:pPr>
                        <w:numPr>
                          <w:ilvl w:val="0"/>
                          <w:numId w:val="26"/>
                        </w:numPr>
                        <w:spacing w:before="100" w:beforeAutospacing="1" w:after="100" w:afterAutospacing="1" w:line="276" w:lineRule="auto"/>
                        <w:rPr>
                          <w:rFonts w:ascii="Sparkasse Rg" w:eastAsia="Times New Roman" w:hAnsi="Sparkasse Rg"/>
                          <w:sz w:val="21"/>
                          <w:szCs w:val="21"/>
                        </w:rPr>
                      </w:pPr>
                      <w:r w:rsidRPr="00B15D3E">
                        <w:rPr>
                          <w:rFonts w:ascii="Sparkasse Rg" w:eastAsia="Times New Roman" w:hAnsi="Sparkasse Rg"/>
                          <w:b/>
                          <w:bCs/>
                          <w:sz w:val="21"/>
                          <w:szCs w:val="21"/>
                        </w:rPr>
                        <w:t>Finden und Scannen:</w:t>
                      </w:r>
                      <w:r w:rsidRPr="00726058">
                        <w:rPr>
                          <w:rFonts w:ascii="Sparkasse Rg" w:eastAsia="Times New Roman" w:hAnsi="Sparkasse Rg"/>
                          <w:sz w:val="21"/>
                          <w:szCs w:val="21"/>
                        </w:rPr>
                        <w:t xml:space="preserve"> Entdecken Sie ein Sparschweinchen und scannen Sie den QR-Code.</w:t>
                      </w:r>
                    </w:p>
                    <w:p w14:paraId="1E717281" w14:textId="77777777" w:rsidR="00726058" w:rsidRPr="00726058" w:rsidRDefault="00726058" w:rsidP="00726058">
                      <w:pPr>
                        <w:numPr>
                          <w:ilvl w:val="0"/>
                          <w:numId w:val="26"/>
                        </w:numPr>
                        <w:spacing w:before="100" w:beforeAutospacing="1" w:after="100" w:afterAutospacing="1" w:line="276" w:lineRule="auto"/>
                        <w:rPr>
                          <w:rFonts w:ascii="Sparkasse Rg" w:eastAsia="Times New Roman" w:hAnsi="Sparkasse Rg"/>
                          <w:sz w:val="21"/>
                          <w:szCs w:val="21"/>
                        </w:rPr>
                      </w:pPr>
                      <w:r w:rsidRPr="00B15D3E">
                        <w:rPr>
                          <w:rFonts w:ascii="Sparkasse Rg" w:eastAsia="Times New Roman" w:hAnsi="Sparkasse Rg"/>
                          <w:b/>
                          <w:bCs/>
                          <w:sz w:val="21"/>
                          <w:szCs w:val="21"/>
                        </w:rPr>
                        <w:t>Gewinn verdoppeln:</w:t>
                      </w:r>
                      <w:r w:rsidRPr="00726058">
                        <w:rPr>
                          <w:rFonts w:ascii="Sparkasse Rg" w:eastAsia="Times New Roman" w:hAnsi="Sparkasse Rg"/>
                          <w:sz w:val="21"/>
                          <w:szCs w:val="21"/>
                        </w:rPr>
                        <w:t xml:space="preserve"> Registrieren Sie sich und verdoppeln Sie Ihre Gewinnsumme bis zu 100 €!</w:t>
                      </w:r>
                    </w:p>
                    <w:p w14:paraId="01426E4C" w14:textId="77777777" w:rsidR="00726058" w:rsidRPr="00726058" w:rsidRDefault="00726058" w:rsidP="00726058">
                      <w:pPr>
                        <w:spacing w:before="100" w:beforeAutospacing="1" w:after="100" w:afterAutospacing="1" w:line="276" w:lineRule="auto"/>
                        <w:rPr>
                          <w:rFonts w:ascii="Sparkasse Rg" w:eastAsia="Times New Roman" w:hAnsi="Sparkasse Rg"/>
                          <w:sz w:val="21"/>
                          <w:szCs w:val="21"/>
                        </w:rPr>
                      </w:pPr>
                      <w:r w:rsidRPr="00726058">
                        <w:rPr>
                          <w:rFonts w:ascii="Sparkasse Rg" w:eastAsia="Times New Roman" w:hAnsi="Sparkasse Rg"/>
                          <w:sz w:val="21"/>
                          <w:szCs w:val="21"/>
                        </w:rPr>
                        <w:t xml:space="preserve">Die Jagd auf die Sparschweinchen bietet Ihnen die Chance auf </w:t>
                      </w:r>
                      <w:proofErr w:type="gramStart"/>
                      <w:r w:rsidRPr="00726058">
                        <w:rPr>
                          <w:rFonts w:ascii="Sparkasse Rg" w:eastAsia="Times New Roman" w:hAnsi="Sparkasse Rg"/>
                          <w:sz w:val="21"/>
                          <w:szCs w:val="21"/>
                        </w:rPr>
                        <w:t>tolle</w:t>
                      </w:r>
                      <w:proofErr w:type="gramEnd"/>
                      <w:r w:rsidRPr="00726058">
                        <w:rPr>
                          <w:rFonts w:ascii="Sparkasse Rg" w:eastAsia="Times New Roman" w:hAnsi="Sparkasse Rg"/>
                          <w:sz w:val="21"/>
                          <w:szCs w:val="21"/>
                        </w:rPr>
                        <w:t xml:space="preserve"> Gewinne und jede Menge Spaß. Also machen Sie sich auf die Suche und erleben Sie ein Abenteuer, das ganz im Zeichen des Weltspartags steht!</w:t>
                      </w:r>
                    </w:p>
                    <w:p w14:paraId="6C8E0C42" w14:textId="77777777" w:rsidR="00726058" w:rsidRPr="00726058" w:rsidRDefault="00726058" w:rsidP="00726058">
                      <w:pPr>
                        <w:spacing w:before="100" w:beforeAutospacing="1" w:after="100" w:afterAutospacing="1" w:line="276" w:lineRule="auto"/>
                        <w:rPr>
                          <w:rFonts w:ascii="Sparkasse Rg" w:eastAsia="Times New Roman" w:hAnsi="Sparkasse Rg"/>
                          <w:color w:val="FF0000"/>
                        </w:rPr>
                      </w:pPr>
                      <w:r w:rsidRPr="00726058">
                        <w:rPr>
                          <w:rFonts w:ascii="Sparkasse Rg" w:eastAsia="Times New Roman" w:hAnsi="Sparkasse Rg"/>
                          <w:color w:val="FF0000"/>
                        </w:rPr>
                        <w:t>Suchen Sie die Schweinchen und feiern Sie mit uns das 100-jährige Jubiläum!</w:t>
                      </w:r>
                    </w:p>
                    <w:p w14:paraId="59E803C8" w14:textId="77777777" w:rsidR="00726058" w:rsidRDefault="00726058" w:rsidP="00726058">
                      <w:pPr>
                        <w:autoSpaceDE w:val="0"/>
                        <w:autoSpaceDN w:val="0"/>
                        <w:adjustRightInd w:val="0"/>
                        <w:spacing w:line="270" w:lineRule="atLeast"/>
                        <w:rPr>
                          <w:rFonts w:ascii="Sparkasse Rg" w:hAnsi="Sparkasse Rg" w:cs="SparkasseRg-Regular"/>
                          <w:color w:val="FF0000"/>
                          <w:sz w:val="26"/>
                          <w:szCs w:val="26"/>
                          <w:lang w:eastAsia="ja-JP"/>
                        </w:rPr>
                      </w:pPr>
                    </w:p>
                    <w:p w14:paraId="759CE363" w14:textId="77777777" w:rsidR="00726058" w:rsidRDefault="00726058" w:rsidP="00726058">
                      <w:pPr>
                        <w:autoSpaceDE w:val="0"/>
                        <w:autoSpaceDN w:val="0"/>
                        <w:adjustRightInd w:val="0"/>
                        <w:spacing w:line="270" w:lineRule="atLeast"/>
                        <w:rPr>
                          <w:rFonts w:ascii="Sparkasse Rg" w:hAnsi="Sparkasse Rg" w:cs="SparkasseRg-Regular"/>
                          <w:color w:val="FF0000"/>
                          <w:sz w:val="26"/>
                          <w:szCs w:val="26"/>
                          <w:lang w:eastAsia="ja-JP"/>
                        </w:rPr>
                      </w:pPr>
                    </w:p>
                    <w:p w14:paraId="4A02D6F9" w14:textId="38148B17" w:rsidR="00726058" w:rsidRPr="004B0625" w:rsidRDefault="00726058" w:rsidP="00726058">
                      <w:pPr>
                        <w:autoSpaceDE w:val="0"/>
                        <w:autoSpaceDN w:val="0"/>
                        <w:adjustRightInd w:val="0"/>
                        <w:spacing w:line="270" w:lineRule="atLeast"/>
                        <w:rPr>
                          <w:rFonts w:ascii="Sparkasse Rg" w:hAnsi="Sparkasse Rg" w:cs="SparkasseRg-Regular"/>
                          <w:b/>
                          <w:color w:val="000000"/>
                          <w:sz w:val="21"/>
                          <w:szCs w:val="21"/>
                          <w:lang w:eastAsia="ja-JP"/>
                        </w:rPr>
                      </w:pPr>
                      <w:r>
                        <w:rPr>
                          <w:rFonts w:ascii="Sparkasse Rg" w:hAnsi="Sparkasse Rg" w:cs="SparkasseRg-Regular"/>
                          <w:color w:val="FF0000"/>
                          <w:sz w:val="26"/>
                          <w:szCs w:val="26"/>
                          <w:lang w:eastAsia="ja-JP"/>
                        </w:rPr>
                        <w:br/>
                      </w:r>
                    </w:p>
                    <w:p w14:paraId="782CDCA0" w14:textId="4EA71ACE" w:rsidR="00AD3F77" w:rsidRPr="004B0625" w:rsidRDefault="00AD3F77" w:rsidP="0071551C">
                      <w:pPr>
                        <w:autoSpaceDE w:val="0"/>
                        <w:autoSpaceDN w:val="0"/>
                        <w:adjustRightInd w:val="0"/>
                        <w:spacing w:line="280" w:lineRule="atLeast"/>
                        <w:rPr>
                          <w:rFonts w:ascii="Sparkasse Rg" w:hAnsi="Sparkasse Rg" w:cs="SparkasseRg-Regular"/>
                          <w:b/>
                          <w:color w:val="000000"/>
                          <w:sz w:val="21"/>
                          <w:szCs w:val="21"/>
                          <w:lang w:eastAsia="ja-JP"/>
                        </w:rPr>
                      </w:pP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005758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2088" behindDoc="1" locked="1" layoutInCell="1" allowOverlap="1" wp14:anchorId="5681968E" wp14:editId="51686D52">
                <wp:simplePos x="0" y="0"/>
                <wp:positionH relativeFrom="margin">
                  <wp:align>left</wp:align>
                </wp:positionH>
                <wp:positionV relativeFrom="page">
                  <wp:align>top</wp:align>
                </wp:positionV>
                <wp:extent cx="5040000" cy="10692000"/>
                <wp:effectExtent l="0" t="0" r="0" b="1905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0000" cy="10692000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199B397F" id="Rechteck 1" o:spid="_x0000_s1026" style="position:absolute;margin-left:0;margin-top:0;width:396.85pt;height:841.9pt;z-index:-2516643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" fillcolor="#f0f0f0" stroked="f">
                <w10:wrap anchorx="margin" anchory="page"/>
                <w10:anchorlock/>
              </v:rect>
            </w:pict>
          </mc:Fallback>
        </mc:AlternateContent>
      </w:r>
      <w:r w:rsidR="00474795" w:rsidRPr="00474795">
        <w:rPr>
          <w:rFonts w:eastAsia="MS PGothic"/>
          <w:noProof/>
        </w:rPr>
        <w:drawing>
          <wp:anchor distT="0" distB="0" distL="114300" distR="114300" simplePos="0" relativeHeight="251906048" behindDoc="0" locked="1" layoutInCell="1" allowOverlap="1" wp14:anchorId="07EBD586" wp14:editId="2FE700D5">
            <wp:simplePos x="0" y="0"/>
            <wp:positionH relativeFrom="page">
              <wp:posOffset>5040630</wp:posOffset>
            </wp:positionH>
            <wp:positionV relativeFrom="page">
              <wp:posOffset>8101330</wp:posOffset>
            </wp:positionV>
            <wp:extent cx="2505600" cy="2505600"/>
            <wp:effectExtent l="0" t="0" r="0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V2_M99999999_01_WT_1N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5600" cy="250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74795">
        <w:rPr>
          <w:noProof/>
        </w:rPr>
        <mc:AlternateContent>
          <mc:Choice Requires="wps">
            <w:drawing>
              <wp:anchor distT="0" distB="0" distL="114300" distR="114300" simplePos="0" relativeHeight="251651063" behindDoc="1" locked="0" layoutInCell="1" allowOverlap="1" wp14:anchorId="0160BBEE" wp14:editId="77164657">
                <wp:simplePos x="0" y="0"/>
                <wp:positionH relativeFrom="page">
                  <wp:posOffset>5012266</wp:posOffset>
                </wp:positionH>
                <wp:positionV relativeFrom="page">
                  <wp:posOffset>8009467</wp:posOffset>
                </wp:positionV>
                <wp:extent cx="2569633" cy="2699385"/>
                <wp:effectExtent l="0" t="0" r="2540" b="5715"/>
                <wp:wrapNone/>
                <wp:docPr id="14" name="Rechtec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9633" cy="269938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14E5AB48" id="Rechteck 14" o:spid="_x0000_s1026" style="position:absolute;margin-left:394.65pt;margin-top:630.65pt;width:202.35pt;height:212.55pt;z-index:-25166541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" fillcolor="red" stroked="f">
                <w10:wrap anchorx="page" anchory="page"/>
              </v:rect>
            </w:pict>
          </mc:Fallback>
        </mc:AlternateContent>
      </w:r>
      <w:r w:rsidR="006260AF" w:rsidRPr="0070477D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2C95703E" wp14:editId="7BFFCA78">
                <wp:simplePos x="0" y="0"/>
                <wp:positionH relativeFrom="page">
                  <wp:posOffset>5272405</wp:posOffset>
                </wp:positionH>
                <wp:positionV relativeFrom="page">
                  <wp:posOffset>5577205</wp:posOffset>
                </wp:positionV>
                <wp:extent cx="1986280" cy="1377315"/>
                <wp:effectExtent l="0" t="0" r="0" b="0"/>
                <wp:wrapThrough wrapText="bothSides">
                  <wp:wrapPolygon edited="0">
                    <wp:start x="414" y="0"/>
                    <wp:lineTo x="414" y="21212"/>
                    <wp:lineTo x="20923" y="21212"/>
                    <wp:lineTo x="20923" y="0"/>
                    <wp:lineTo x="414" y="0"/>
                  </wp:wrapPolygon>
                </wp:wrapThrough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6280" cy="1377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3F60A1" w14:textId="77777777" w:rsidR="00AD674C" w:rsidRPr="0070477D" w:rsidRDefault="00AD674C" w:rsidP="00AD674C">
                            <w:pPr>
                              <w:pStyle w:val="KeinAbsatzformat"/>
                              <w:tabs>
                                <w:tab w:val="left" w:pos="317"/>
                                <w:tab w:val="left" w:pos="1780"/>
                              </w:tabs>
                              <w:rPr>
                                <w:rFonts w:ascii="Sparkasse Rg" w:hAnsi="Sparkasse Rg" w:cs="SparkasseRg-Regular"/>
                                <w:color w:val="FF0000"/>
                                <w:sz w:val="21"/>
                                <w:szCs w:val="21"/>
                              </w:rPr>
                            </w:pPr>
                            <w:r w:rsidRPr="0070477D">
                              <w:rPr>
                                <w:rFonts w:ascii="Sparkasse Rg" w:hAnsi="Sparkasse Rg" w:cs="SparkasseRg-Regular"/>
                                <w:color w:val="FF0000"/>
                                <w:sz w:val="21"/>
                                <w:szCs w:val="21"/>
                              </w:rPr>
                              <w:t xml:space="preserve">Sparkasse Musterstadt </w:t>
                            </w:r>
                            <w:r w:rsidRPr="0070477D">
                              <w:rPr>
                                <w:rFonts w:ascii="Sparkasse Rg" w:hAnsi="Sparkasse Rg" w:cs="SparkasseRg-Regular"/>
                                <w:color w:val="FF0000"/>
                                <w:sz w:val="21"/>
                                <w:szCs w:val="21"/>
                              </w:rPr>
                              <w:br/>
                              <w:t xml:space="preserve">Musterstraße 12 </w:t>
                            </w:r>
                            <w:r w:rsidRPr="0070477D">
                              <w:rPr>
                                <w:rFonts w:ascii="Sparkasse Rg" w:hAnsi="Sparkasse Rg" w:cs="SparkasseRg-Regular"/>
                                <w:color w:val="FF0000"/>
                                <w:sz w:val="21"/>
                                <w:szCs w:val="21"/>
                              </w:rPr>
                              <w:br/>
                              <w:t>12345 Musterstadt</w:t>
                            </w:r>
                            <w:r w:rsidRPr="0070477D">
                              <w:rPr>
                                <w:rFonts w:ascii="Sparkasse Rg" w:hAnsi="Sparkasse Rg" w:cs="SparkasseRg-Regular"/>
                                <w:color w:val="FF0000"/>
                                <w:sz w:val="21"/>
                                <w:szCs w:val="21"/>
                              </w:rPr>
                              <w:br/>
                              <w:t>Telefon: 01234 56789</w:t>
                            </w:r>
                            <w:r w:rsidRPr="0070477D">
                              <w:rPr>
                                <w:rFonts w:ascii="Sparkasse Rg" w:hAnsi="Sparkasse Rg" w:cs="SparkasseRg-Regular"/>
                                <w:color w:val="FF0000"/>
                                <w:sz w:val="21"/>
                                <w:szCs w:val="21"/>
                              </w:rPr>
                              <w:br/>
                              <w:t>info@sparkasse-musterstadt.de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95703E" id="Textfeld 8" o:spid="_x0000_s1029" type="#_x0000_t202" style="position:absolute;margin-left:415.15pt;margin-top:439.15pt;width:156.4pt;height:108.45pt;z-index:25189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" filled="f" stroked="f">
                <v:textbox>
                  <w:txbxContent>
                    <w:p w14:paraId="053F60A1" w14:textId="77777777" w:rsidR="00AD674C" w:rsidRPr="0070477D" w:rsidRDefault="00AD674C" w:rsidP="00AD674C">
                      <w:pPr>
                        <w:pStyle w:val="KeinAbsatzformat"/>
                        <w:tabs>
                          <w:tab w:val="left" w:pos="317"/>
                          <w:tab w:val="left" w:pos="1780"/>
                        </w:tabs>
                        <w:rPr>
                          <w:rFonts w:ascii="Sparkasse Rg" w:hAnsi="Sparkasse Rg" w:cs="SparkasseRg-Regular"/>
                          <w:color w:val="FF0000"/>
                          <w:sz w:val="21"/>
                          <w:szCs w:val="21"/>
                        </w:rPr>
                      </w:pPr>
                      <w:r w:rsidRPr="0070477D">
                        <w:rPr>
                          <w:rFonts w:ascii="Sparkasse Rg" w:hAnsi="Sparkasse Rg" w:cs="SparkasseRg-Regular"/>
                          <w:color w:val="FF0000"/>
                          <w:sz w:val="21"/>
                          <w:szCs w:val="21"/>
                        </w:rPr>
                        <w:t xml:space="preserve">Sparkasse Musterstadt </w:t>
                      </w:r>
                      <w:r w:rsidRPr="0070477D">
                        <w:rPr>
                          <w:rFonts w:ascii="Sparkasse Rg" w:hAnsi="Sparkasse Rg" w:cs="SparkasseRg-Regular"/>
                          <w:color w:val="FF0000"/>
                          <w:sz w:val="21"/>
                          <w:szCs w:val="21"/>
                        </w:rPr>
                        <w:br/>
                        <w:t xml:space="preserve">Musterstraße 12 </w:t>
                      </w:r>
                      <w:r w:rsidRPr="0070477D">
                        <w:rPr>
                          <w:rFonts w:ascii="Sparkasse Rg" w:hAnsi="Sparkasse Rg" w:cs="SparkasseRg-Regular"/>
                          <w:color w:val="FF0000"/>
                          <w:sz w:val="21"/>
                          <w:szCs w:val="21"/>
                        </w:rPr>
                        <w:br/>
                        <w:t>12345 Musterstadt</w:t>
                      </w:r>
                      <w:r w:rsidRPr="0070477D">
                        <w:rPr>
                          <w:rFonts w:ascii="Sparkasse Rg" w:hAnsi="Sparkasse Rg" w:cs="SparkasseRg-Regular"/>
                          <w:color w:val="FF0000"/>
                          <w:sz w:val="21"/>
                          <w:szCs w:val="21"/>
                        </w:rPr>
                        <w:br/>
                        <w:t>Telefon: 01234 56789</w:t>
                      </w:r>
                      <w:r w:rsidRPr="0070477D">
                        <w:rPr>
                          <w:rFonts w:ascii="Sparkasse Rg" w:hAnsi="Sparkasse Rg" w:cs="SparkasseRg-Regular"/>
                          <w:color w:val="FF0000"/>
                          <w:sz w:val="21"/>
                          <w:szCs w:val="21"/>
                        </w:rPr>
                        <w:br/>
                        <w:t>info@sparkasse-musterstadt.de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6260AF" w:rsidRPr="0070477D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1F075688" wp14:editId="778F5979">
                <wp:simplePos x="0" y="0"/>
                <wp:positionH relativeFrom="page">
                  <wp:posOffset>5269230</wp:posOffset>
                </wp:positionH>
                <wp:positionV relativeFrom="page">
                  <wp:posOffset>7536815</wp:posOffset>
                </wp:positionV>
                <wp:extent cx="2077720" cy="321945"/>
                <wp:effectExtent l="0" t="0" r="0" b="1905"/>
                <wp:wrapThrough wrapText="bothSides">
                  <wp:wrapPolygon edited="0">
                    <wp:start x="396" y="0"/>
                    <wp:lineTo x="396" y="20450"/>
                    <wp:lineTo x="20993" y="20450"/>
                    <wp:lineTo x="20993" y="0"/>
                    <wp:lineTo x="396" y="0"/>
                  </wp:wrapPolygon>
                </wp:wrapThrough>
                <wp:docPr id="6" name="Textfeld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7720" cy="321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FC8B96" w14:textId="77777777" w:rsidR="00AD674C" w:rsidRPr="00AD674C" w:rsidRDefault="00AD674C" w:rsidP="00AD674C">
                            <w:pPr>
                              <w:pStyle w:val="Titelrot"/>
                              <w:tabs>
                                <w:tab w:val="left" w:pos="317"/>
                                <w:tab w:val="left" w:pos="1780"/>
                              </w:tabs>
                              <w:spacing w:line="240" w:lineRule="auto"/>
                              <w:rPr>
                                <w:rFonts w:ascii="Sparkasse Rg" w:hAnsi="Sparkasse Rg"/>
                                <w:b/>
                                <w:color w:val="FF0000"/>
                                <w:sz w:val="21"/>
                                <w:szCs w:val="21"/>
                              </w:rPr>
                            </w:pPr>
                            <w:r w:rsidRPr="00AD674C">
                              <w:rPr>
                                <w:rFonts w:ascii="Sparkasse Rg" w:hAnsi="Sparkasse Rg"/>
                                <w:b/>
                                <w:color w:val="FF0000"/>
                                <w:sz w:val="21"/>
                                <w:szCs w:val="21"/>
                              </w:rPr>
                              <w:t>Weil’s um mehr als Geld geht.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075688" id="Textfeld 6" o:spid="_x0000_s1030" type="#_x0000_t202" style="position:absolute;margin-left:414.9pt;margin-top:593.45pt;width:163.6pt;height:25.35pt;z-index:251904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" filled="f" stroked="f">
                <v:textbox>
                  <w:txbxContent>
                    <w:p w14:paraId="78FC8B96" w14:textId="77777777" w:rsidR="00AD674C" w:rsidRPr="00AD674C" w:rsidRDefault="00AD674C" w:rsidP="00AD674C">
                      <w:pPr>
                        <w:pStyle w:val="Titelrot"/>
                        <w:tabs>
                          <w:tab w:val="left" w:pos="317"/>
                          <w:tab w:val="left" w:pos="1780"/>
                        </w:tabs>
                        <w:spacing w:line="240" w:lineRule="auto"/>
                        <w:rPr>
                          <w:rFonts w:ascii="Sparkasse Rg" w:hAnsi="Sparkasse Rg"/>
                          <w:b/>
                          <w:color w:val="FF0000"/>
                          <w:sz w:val="21"/>
                          <w:szCs w:val="21"/>
                        </w:rPr>
                      </w:pPr>
                      <w:r w:rsidRPr="00AD674C">
                        <w:rPr>
                          <w:rFonts w:ascii="Sparkasse Rg" w:hAnsi="Sparkasse Rg"/>
                          <w:b/>
                          <w:color w:val="FF0000"/>
                          <w:sz w:val="21"/>
                          <w:szCs w:val="21"/>
                        </w:rPr>
                        <w:t>Weil’s um mehr als Geld geht.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5E76BB" w:rsidRPr="005E76BB">
        <w:rPr>
          <w:noProof/>
        </w:rPr>
        <w:t xml:space="preserve"> </w:t>
      </w:r>
      <w:r w:rsidR="0087192B" w:rsidRPr="0087192B">
        <w:rPr>
          <w:noProof/>
        </w:rPr>
        <w:t xml:space="preserve"> </w:t>
      </w:r>
      <w:r w:rsidR="00C5588D" w:rsidRPr="00C5588D">
        <w:rPr>
          <w:noProof/>
        </w:rPr>
        <w:t xml:space="preserve"> </w:t>
      </w:r>
      <w:r w:rsidR="000A76DC" w:rsidRPr="000A76DC">
        <w:rPr>
          <w:noProof/>
        </w:rPr>
        <w:t xml:space="preserve">  </w:t>
      </w:r>
      <w:r w:rsidR="000F65C0" w:rsidRPr="000F65C0">
        <w:rPr>
          <w:noProof/>
        </w:rPr>
        <w:t xml:space="preserve">  </w:t>
      </w:r>
    </w:p>
    <w:sectPr w:rsidR="007D00B2" w:rsidSect="00CB1E8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0" w:right="0" w:bottom="-21" w:left="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13D17" w14:textId="77777777" w:rsidR="00394A03" w:rsidRDefault="00394A03" w:rsidP="003F1F80">
      <w:r>
        <w:separator/>
      </w:r>
    </w:p>
  </w:endnote>
  <w:endnote w:type="continuationSeparator" w:id="0">
    <w:p w14:paraId="23E91425" w14:textId="77777777" w:rsidR="00394A03" w:rsidRDefault="00394A03" w:rsidP="003F1F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parkasse Rg">
    <w:panose1 w:val="020B0504050602020204"/>
    <w:charset w:val="4D"/>
    <w:family w:val="swiss"/>
    <w:pitch w:val="variable"/>
    <w:sig w:usb0="800000AF" w:usb1="5000205B" w:usb2="00000000" w:usb3="00000000" w:csb0="00000093" w:csb1="00000000"/>
  </w:font>
  <w:font w:name="SparkasseRg-Regular">
    <w:altName w:val="Calibri"/>
    <w:panose1 w:val="020B0504050602020204"/>
    <w:charset w:val="4D"/>
    <w:family w:val="swiss"/>
    <w:pitch w:val="variable"/>
    <w:sig w:usb0="800000AF" w:usb1="5000205B" w:usb2="00000000" w:usb3="00000000" w:csb0="00000093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-Roman">
    <w:altName w:val="Times New Roman"/>
    <w:panose1 w:val="00000500000000020000"/>
    <w:charset w:val="4D"/>
    <w:family w:val="auto"/>
    <w:notTrueType/>
    <w:pitch w:val="default"/>
    <w:sig w:usb0="00000003" w:usb1="00000000" w:usb2="00000000" w:usb3="00000000" w:csb0="00000001" w:csb1="00000000"/>
  </w:font>
  <w:font w:name="SparkasseRg">
    <w:panose1 w:val="020B0504050602020204"/>
    <w:charset w:val="4D"/>
    <w:family w:val="swiss"/>
    <w:pitch w:val="variable"/>
    <w:sig w:usb0="800000AF" w:usb1="5000205B" w:usb2="00000000" w:usb3="00000000" w:csb0="00000093" w:csb1="00000000"/>
  </w:font>
  <w:font w:name="KFW Centro Sans">
    <w:altName w:val="Times New Roman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parkasseRg-Bold">
    <w:altName w:val="Calibri"/>
    <w:panose1 w:val="020B0804050602020204"/>
    <w:charset w:val="00"/>
    <w:family w:val="auto"/>
    <w:notTrueType/>
    <w:pitch w:val="default"/>
    <w:sig w:usb0="00000003" w:usb1="00000000" w:usb2="00000000" w:usb3="00000000" w:csb0="00000001" w:csb1="00000000"/>
  </w:font>
  <w:font w:name="Sparkasse Head">
    <w:panose1 w:val="020B0804050602020204"/>
    <w:charset w:val="4D"/>
    <w:family w:val="swiss"/>
    <w:pitch w:val="variable"/>
    <w:sig w:usb0="800000AF" w:usb1="5000204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41FF7" w14:textId="77777777" w:rsidR="00FD1381" w:rsidRDefault="00FD138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7991F" w14:textId="77777777" w:rsidR="00FD1381" w:rsidRDefault="00FD138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CB4F5" w14:textId="77777777" w:rsidR="00FD1381" w:rsidRDefault="00FD138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6B330" w14:textId="77777777" w:rsidR="00394A03" w:rsidRDefault="00394A03" w:rsidP="003F1F80">
      <w:r>
        <w:separator/>
      </w:r>
    </w:p>
  </w:footnote>
  <w:footnote w:type="continuationSeparator" w:id="0">
    <w:p w14:paraId="28F4C97F" w14:textId="77777777" w:rsidR="00394A03" w:rsidRDefault="00394A03" w:rsidP="003F1F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0D841" w14:textId="77777777" w:rsidR="00FD1381" w:rsidRDefault="00FD138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3424A" w14:textId="77777777" w:rsidR="00FD1381" w:rsidRDefault="00FD1381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3E23B" w14:textId="77777777" w:rsidR="00FD1381" w:rsidRDefault="00FD138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D08F6"/>
    <w:multiLevelType w:val="hybridMultilevel"/>
    <w:tmpl w:val="F9247C08"/>
    <w:lvl w:ilvl="0" w:tplc="095C5B6E">
      <w:start w:val="1"/>
      <w:numFmt w:val="bullet"/>
      <w:lvlText w:val="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76070B"/>
    <w:multiLevelType w:val="hybridMultilevel"/>
    <w:tmpl w:val="BDEE0E20"/>
    <w:lvl w:ilvl="0" w:tplc="54DC0BB2">
      <w:start w:val="1"/>
      <w:numFmt w:val="bullet"/>
      <w:lvlText w:val=""/>
      <w:lvlJc w:val="left"/>
      <w:pPr>
        <w:ind w:left="720" w:hanging="72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02B3A"/>
    <w:multiLevelType w:val="multilevel"/>
    <w:tmpl w:val="B00A23A4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9C0136"/>
    <w:multiLevelType w:val="hybridMultilevel"/>
    <w:tmpl w:val="5058A786"/>
    <w:lvl w:ilvl="0" w:tplc="A190B12E">
      <w:start w:val="1"/>
      <w:numFmt w:val="bullet"/>
      <w:lvlText w:val="–"/>
      <w:lvlJc w:val="left"/>
      <w:pPr>
        <w:ind w:left="720" w:hanging="360"/>
      </w:pPr>
      <w:rPr>
        <w:rFonts w:ascii="Sparkasse Rg" w:hAnsi="Sparkasse Rg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D54FA"/>
    <w:multiLevelType w:val="hybridMultilevel"/>
    <w:tmpl w:val="775C7B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120361"/>
    <w:multiLevelType w:val="hybridMultilevel"/>
    <w:tmpl w:val="999A4D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96054E"/>
    <w:multiLevelType w:val="hybridMultilevel"/>
    <w:tmpl w:val="AEC6851A"/>
    <w:lvl w:ilvl="0" w:tplc="FA94A552">
      <w:numFmt w:val="bullet"/>
      <w:lvlText w:val="-"/>
      <w:lvlJc w:val="left"/>
      <w:pPr>
        <w:ind w:left="720" w:hanging="360"/>
      </w:pPr>
      <w:rPr>
        <w:rFonts w:ascii="SparkasseRg-Regular" w:eastAsiaTheme="minorEastAsia" w:hAnsi="SparkasseRg-Regular" w:cs="SparkasseRg-Regular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7E70A6"/>
    <w:multiLevelType w:val="hybridMultilevel"/>
    <w:tmpl w:val="C3B0C374"/>
    <w:lvl w:ilvl="0" w:tplc="AE7C4B2E">
      <w:start w:val="1"/>
      <w:numFmt w:val="bullet"/>
      <w:lvlText w:val="–"/>
      <w:lvlJc w:val="left"/>
      <w:pPr>
        <w:tabs>
          <w:tab w:val="num" w:pos="278"/>
        </w:tabs>
        <w:ind w:left="278" w:hanging="278"/>
      </w:pPr>
      <w:rPr>
        <w:rFonts w:ascii="Sparkasse Rg" w:hAnsi="Sparkasse Rg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E791C93"/>
    <w:multiLevelType w:val="hybridMultilevel"/>
    <w:tmpl w:val="E594E1B6"/>
    <w:lvl w:ilvl="0" w:tplc="04070001">
      <w:start w:val="1"/>
      <w:numFmt w:val="bullet"/>
      <w:lvlText w:val=""/>
      <w:lvlJc w:val="left"/>
      <w:pPr>
        <w:ind w:left="6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3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0" w:hanging="360"/>
      </w:pPr>
      <w:rPr>
        <w:rFonts w:ascii="Wingdings" w:hAnsi="Wingdings" w:hint="default"/>
      </w:rPr>
    </w:lvl>
  </w:abstractNum>
  <w:abstractNum w:abstractNumId="9" w15:restartNumberingAfterBreak="0">
    <w:nsid w:val="2FEF31F8"/>
    <w:multiLevelType w:val="multilevel"/>
    <w:tmpl w:val="8E70E7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2C26935"/>
    <w:multiLevelType w:val="hybridMultilevel"/>
    <w:tmpl w:val="B00A23A4"/>
    <w:lvl w:ilvl="0" w:tplc="B7A2510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0E4B28"/>
    <w:multiLevelType w:val="hybridMultilevel"/>
    <w:tmpl w:val="8C622AFA"/>
    <w:lvl w:ilvl="0" w:tplc="96F604EE">
      <w:numFmt w:val="bullet"/>
      <w:lvlText w:val="-"/>
      <w:lvlJc w:val="left"/>
      <w:pPr>
        <w:ind w:left="720" w:hanging="360"/>
      </w:pPr>
      <w:rPr>
        <w:rFonts w:ascii="SparkasseRg-Regular" w:eastAsiaTheme="minorEastAsia" w:hAnsi="SparkasseRg-Regular" w:cs="SparkasseRg-Regular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9C1613"/>
    <w:multiLevelType w:val="hybridMultilevel"/>
    <w:tmpl w:val="315AD7FC"/>
    <w:lvl w:ilvl="0" w:tplc="A190B12E">
      <w:start w:val="1"/>
      <w:numFmt w:val="bullet"/>
      <w:lvlText w:val="–"/>
      <w:lvlJc w:val="left"/>
      <w:pPr>
        <w:ind w:left="720" w:hanging="360"/>
      </w:pPr>
      <w:rPr>
        <w:rFonts w:ascii="Sparkasse Rg" w:hAnsi="Sparkasse Rg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A25A25"/>
    <w:multiLevelType w:val="hybridMultilevel"/>
    <w:tmpl w:val="25EAC43C"/>
    <w:lvl w:ilvl="0" w:tplc="30C2DC7C">
      <w:numFmt w:val="bullet"/>
      <w:lvlText w:val="-"/>
      <w:lvlJc w:val="left"/>
      <w:pPr>
        <w:ind w:left="64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3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0" w:hanging="360"/>
      </w:pPr>
      <w:rPr>
        <w:rFonts w:ascii="Wingdings" w:hAnsi="Wingdings" w:hint="default"/>
      </w:rPr>
    </w:lvl>
  </w:abstractNum>
  <w:abstractNum w:abstractNumId="14" w15:restartNumberingAfterBreak="0">
    <w:nsid w:val="41260E52"/>
    <w:multiLevelType w:val="hybridMultilevel"/>
    <w:tmpl w:val="4522B860"/>
    <w:lvl w:ilvl="0" w:tplc="D23CF22E">
      <w:numFmt w:val="bullet"/>
      <w:lvlText w:val="–"/>
      <w:lvlJc w:val="left"/>
      <w:pPr>
        <w:tabs>
          <w:tab w:val="num" w:pos="113"/>
        </w:tabs>
        <w:ind w:left="113" w:hanging="113"/>
      </w:pPr>
      <w:rPr>
        <w:rFonts w:ascii="Sparkasse Rg" w:eastAsia="Calibri" w:hAnsi="Sparkasse Rg" w:cs="Calibri" w:hint="default"/>
      </w:rPr>
    </w:lvl>
    <w:lvl w:ilvl="1" w:tplc="04070003" w:tentative="1">
      <w:start w:val="1"/>
      <w:numFmt w:val="bullet"/>
      <w:lvlText w:val="o"/>
      <w:lvlJc w:val="left"/>
      <w:pPr>
        <w:ind w:left="13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0" w:hanging="360"/>
      </w:pPr>
      <w:rPr>
        <w:rFonts w:ascii="Wingdings" w:hAnsi="Wingdings" w:hint="default"/>
      </w:rPr>
    </w:lvl>
  </w:abstractNum>
  <w:abstractNum w:abstractNumId="15" w15:restartNumberingAfterBreak="0">
    <w:nsid w:val="45451E79"/>
    <w:multiLevelType w:val="hybridMultilevel"/>
    <w:tmpl w:val="6A1059E2"/>
    <w:lvl w:ilvl="0" w:tplc="D9B21602"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Sparkasse Rg" w:eastAsia="Calibri" w:hAnsi="Sparkasse Rg" w:cs="Calibri" w:hint="default"/>
      </w:rPr>
    </w:lvl>
    <w:lvl w:ilvl="1" w:tplc="04070003" w:tentative="1">
      <w:start w:val="1"/>
      <w:numFmt w:val="bullet"/>
      <w:lvlText w:val="o"/>
      <w:lvlJc w:val="left"/>
      <w:pPr>
        <w:ind w:left="13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0" w:hanging="360"/>
      </w:pPr>
      <w:rPr>
        <w:rFonts w:ascii="Wingdings" w:hAnsi="Wingdings" w:hint="default"/>
      </w:rPr>
    </w:lvl>
  </w:abstractNum>
  <w:abstractNum w:abstractNumId="16" w15:restartNumberingAfterBreak="0">
    <w:nsid w:val="4D502B69"/>
    <w:multiLevelType w:val="hybridMultilevel"/>
    <w:tmpl w:val="8368B9F4"/>
    <w:lvl w:ilvl="0" w:tplc="9F2CEEBE">
      <w:numFmt w:val="bullet"/>
      <w:lvlText w:val="-"/>
      <w:lvlJc w:val="left"/>
      <w:pPr>
        <w:ind w:left="720" w:hanging="360"/>
      </w:pPr>
      <w:rPr>
        <w:rFonts w:ascii="SparkasseRg-Regular" w:eastAsiaTheme="minorEastAsia" w:hAnsi="SparkasseRg-Regular" w:cs="SparkasseRg-Regular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BF5D56"/>
    <w:multiLevelType w:val="hybridMultilevel"/>
    <w:tmpl w:val="DEA4E586"/>
    <w:lvl w:ilvl="0" w:tplc="9904D750">
      <w:start w:val="1"/>
      <w:numFmt w:val="bullet"/>
      <w:lvlText w:val="–"/>
      <w:lvlJc w:val="left"/>
      <w:pPr>
        <w:tabs>
          <w:tab w:val="num" w:pos="278"/>
        </w:tabs>
        <w:ind w:left="278" w:hanging="278"/>
      </w:pPr>
      <w:rPr>
        <w:rFonts w:ascii="Sparkasse Rg" w:hAnsi="Sparkasse Rg" w:hint="default"/>
      </w:rPr>
    </w:lvl>
    <w:lvl w:ilvl="1" w:tplc="04070003" w:tentative="1">
      <w:start w:val="1"/>
      <w:numFmt w:val="bullet"/>
      <w:lvlText w:val="o"/>
      <w:lvlJc w:val="left"/>
      <w:pPr>
        <w:ind w:left="13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0" w:hanging="360"/>
      </w:pPr>
      <w:rPr>
        <w:rFonts w:ascii="Wingdings" w:hAnsi="Wingdings" w:hint="default"/>
      </w:rPr>
    </w:lvl>
  </w:abstractNum>
  <w:abstractNum w:abstractNumId="18" w15:restartNumberingAfterBreak="0">
    <w:nsid w:val="54D533E5"/>
    <w:multiLevelType w:val="hybridMultilevel"/>
    <w:tmpl w:val="49F6E02C"/>
    <w:lvl w:ilvl="0" w:tplc="9DD698F6"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3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0" w:hanging="360"/>
      </w:pPr>
      <w:rPr>
        <w:rFonts w:ascii="Wingdings" w:hAnsi="Wingdings" w:hint="default"/>
      </w:rPr>
    </w:lvl>
  </w:abstractNum>
  <w:abstractNum w:abstractNumId="19" w15:restartNumberingAfterBreak="0">
    <w:nsid w:val="586619DA"/>
    <w:multiLevelType w:val="hybridMultilevel"/>
    <w:tmpl w:val="1164A352"/>
    <w:lvl w:ilvl="0" w:tplc="A190B12E">
      <w:start w:val="1"/>
      <w:numFmt w:val="bullet"/>
      <w:lvlText w:val="–"/>
      <w:lvlJc w:val="left"/>
      <w:pPr>
        <w:ind w:left="720" w:hanging="360"/>
      </w:pPr>
      <w:rPr>
        <w:rFonts w:ascii="Sparkasse Rg" w:hAnsi="Sparkasse Rg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8827A9"/>
    <w:multiLevelType w:val="hybridMultilevel"/>
    <w:tmpl w:val="5706006C"/>
    <w:lvl w:ilvl="0" w:tplc="30C2DC7C">
      <w:numFmt w:val="bullet"/>
      <w:lvlText w:val="-"/>
      <w:lvlJc w:val="left"/>
      <w:pPr>
        <w:ind w:left="64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3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0" w:hanging="360"/>
      </w:pPr>
      <w:rPr>
        <w:rFonts w:ascii="Wingdings" w:hAnsi="Wingdings" w:hint="default"/>
      </w:rPr>
    </w:lvl>
  </w:abstractNum>
  <w:abstractNum w:abstractNumId="21" w15:restartNumberingAfterBreak="0">
    <w:nsid w:val="64210B15"/>
    <w:multiLevelType w:val="multilevel"/>
    <w:tmpl w:val="E594E1B6"/>
    <w:lvl w:ilvl="0">
      <w:start w:val="1"/>
      <w:numFmt w:val="bullet"/>
      <w:lvlText w:val=""/>
      <w:lvlJc w:val="left"/>
      <w:pPr>
        <w:ind w:left="6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00" w:hanging="360"/>
      </w:pPr>
      <w:rPr>
        <w:rFonts w:ascii="Wingdings" w:hAnsi="Wingdings" w:hint="default"/>
      </w:rPr>
    </w:lvl>
  </w:abstractNum>
  <w:abstractNum w:abstractNumId="22" w15:restartNumberingAfterBreak="0">
    <w:nsid w:val="64ED2990"/>
    <w:multiLevelType w:val="hybridMultilevel"/>
    <w:tmpl w:val="2E1EAEEA"/>
    <w:lvl w:ilvl="0" w:tplc="9FC0FB10">
      <w:numFmt w:val="bullet"/>
      <w:lvlText w:val="-"/>
      <w:lvlJc w:val="left"/>
      <w:pPr>
        <w:ind w:left="720" w:hanging="360"/>
      </w:pPr>
      <w:rPr>
        <w:rFonts w:ascii="SparkasseRg-Regular" w:eastAsiaTheme="minorEastAsia" w:hAnsi="SparkasseRg-Regular" w:cs="SparkasseRg-Regular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C06D3C"/>
    <w:multiLevelType w:val="multilevel"/>
    <w:tmpl w:val="B532D5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4937529"/>
    <w:multiLevelType w:val="multilevel"/>
    <w:tmpl w:val="BDEE0E20"/>
    <w:lvl w:ilvl="0">
      <w:start w:val="1"/>
      <w:numFmt w:val="bullet"/>
      <w:lvlText w:val=""/>
      <w:lvlJc w:val="left"/>
      <w:pPr>
        <w:ind w:left="720" w:hanging="72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B62D7F"/>
    <w:multiLevelType w:val="hybridMultilevel"/>
    <w:tmpl w:val="5F6AF17E"/>
    <w:lvl w:ilvl="0" w:tplc="A190B12E">
      <w:start w:val="1"/>
      <w:numFmt w:val="bullet"/>
      <w:lvlText w:val="–"/>
      <w:lvlJc w:val="left"/>
      <w:pPr>
        <w:ind w:left="720" w:hanging="360"/>
      </w:pPr>
      <w:rPr>
        <w:rFonts w:ascii="Sparkasse Rg" w:hAnsi="Sparkasse Rg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7562875">
    <w:abstractNumId w:val="8"/>
  </w:num>
  <w:num w:numId="2" w16cid:durableId="297801787">
    <w:abstractNumId w:val="20"/>
  </w:num>
  <w:num w:numId="3" w16cid:durableId="2140108606">
    <w:abstractNumId w:val="13"/>
  </w:num>
  <w:num w:numId="4" w16cid:durableId="1176384203">
    <w:abstractNumId w:val="18"/>
  </w:num>
  <w:num w:numId="5" w16cid:durableId="1528835670">
    <w:abstractNumId w:val="14"/>
  </w:num>
  <w:num w:numId="6" w16cid:durableId="11419981">
    <w:abstractNumId w:val="15"/>
  </w:num>
  <w:num w:numId="7" w16cid:durableId="1001398160">
    <w:abstractNumId w:val="19"/>
  </w:num>
  <w:num w:numId="8" w16cid:durableId="453254379">
    <w:abstractNumId w:val="6"/>
  </w:num>
  <w:num w:numId="9" w16cid:durableId="607472987">
    <w:abstractNumId w:val="12"/>
  </w:num>
  <w:num w:numId="10" w16cid:durableId="1732465407">
    <w:abstractNumId w:val="16"/>
  </w:num>
  <w:num w:numId="11" w16cid:durableId="2117289397">
    <w:abstractNumId w:val="3"/>
  </w:num>
  <w:num w:numId="12" w16cid:durableId="1060404645">
    <w:abstractNumId w:val="11"/>
  </w:num>
  <w:num w:numId="13" w16cid:durableId="1079257038">
    <w:abstractNumId w:val="25"/>
  </w:num>
  <w:num w:numId="14" w16cid:durableId="1363901532">
    <w:abstractNumId w:val="22"/>
  </w:num>
  <w:num w:numId="15" w16cid:durableId="1144467072">
    <w:abstractNumId w:val="10"/>
  </w:num>
  <w:num w:numId="16" w16cid:durableId="1033966504">
    <w:abstractNumId w:val="2"/>
  </w:num>
  <w:num w:numId="17" w16cid:durableId="1010832035">
    <w:abstractNumId w:val="1"/>
  </w:num>
  <w:num w:numId="18" w16cid:durableId="1002466658">
    <w:abstractNumId w:val="24"/>
  </w:num>
  <w:num w:numId="19" w16cid:durableId="69813614">
    <w:abstractNumId w:val="0"/>
  </w:num>
  <w:num w:numId="20" w16cid:durableId="1085298640">
    <w:abstractNumId w:val="21"/>
  </w:num>
  <w:num w:numId="21" w16cid:durableId="664012843">
    <w:abstractNumId w:val="17"/>
  </w:num>
  <w:num w:numId="22" w16cid:durableId="1279871227">
    <w:abstractNumId w:val="7"/>
  </w:num>
  <w:num w:numId="23" w16cid:durableId="1211108266">
    <w:abstractNumId w:val="5"/>
  </w:num>
  <w:num w:numId="24" w16cid:durableId="69232095">
    <w:abstractNumId w:val="4"/>
  </w:num>
  <w:num w:numId="25" w16cid:durableId="1066611838">
    <w:abstractNumId w:val="9"/>
  </w:num>
  <w:num w:numId="26" w16cid:durableId="150747507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2"/>
  <w:embedSystemFonts/>
  <w:hideSpellingErrors/>
  <w:activeWritingStyle w:appName="MSWord" w:lang="de-DE" w:vendorID="64" w:dllVersion="6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de-DE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gbdsvHelp" w:val="0"/>
    <w:docVar w:name="gbdsvKontaktBericht" w:val="0"/>
    <w:docVar w:name="gbdsvNewDocument" w:val="-1"/>
    <w:docVar w:name="gbdsvPrint" w:val="-1"/>
    <w:docVar w:name="gbdsvPrinterTray" w:val="0"/>
    <w:docVar w:name="gbdsvProtection" w:val="0"/>
    <w:docVar w:name="gbdsvSave" w:val="0"/>
    <w:docVar w:name="gbdsvTabelleKuerzen" w:val="0"/>
    <w:docVar w:name="gbdsvTabelleMarkieren" w:val="0"/>
    <w:docVar w:name="gbdsvTabellenAusrichten" w:val="0"/>
    <w:docVar w:name="gbdsvTopCall" w:val="0"/>
    <w:docVar w:name="OpenInPublishingView" w:val="0"/>
    <w:docVar w:name="PublishingViewTables" w:val="0"/>
  </w:docVars>
  <w:rsids>
    <w:rsidRoot w:val="007D00B2"/>
    <w:rsid w:val="00005758"/>
    <w:rsid w:val="00010692"/>
    <w:rsid w:val="00011A86"/>
    <w:rsid w:val="000154B5"/>
    <w:rsid w:val="00023540"/>
    <w:rsid w:val="0002433D"/>
    <w:rsid w:val="00030304"/>
    <w:rsid w:val="00032259"/>
    <w:rsid w:val="00032D8D"/>
    <w:rsid w:val="00043E71"/>
    <w:rsid w:val="000450F8"/>
    <w:rsid w:val="00046506"/>
    <w:rsid w:val="00050BA4"/>
    <w:rsid w:val="0006171A"/>
    <w:rsid w:val="000627A3"/>
    <w:rsid w:val="00062D56"/>
    <w:rsid w:val="000655A3"/>
    <w:rsid w:val="00071130"/>
    <w:rsid w:val="000768BA"/>
    <w:rsid w:val="000800DF"/>
    <w:rsid w:val="000820D6"/>
    <w:rsid w:val="00083D23"/>
    <w:rsid w:val="00097305"/>
    <w:rsid w:val="000A6EEF"/>
    <w:rsid w:val="000A76DC"/>
    <w:rsid w:val="000B311F"/>
    <w:rsid w:val="000B54C6"/>
    <w:rsid w:val="000B771C"/>
    <w:rsid w:val="000D2D8A"/>
    <w:rsid w:val="000D5D5D"/>
    <w:rsid w:val="000E169A"/>
    <w:rsid w:val="000E2875"/>
    <w:rsid w:val="000F0BC8"/>
    <w:rsid w:val="000F65C0"/>
    <w:rsid w:val="000F7F33"/>
    <w:rsid w:val="00100186"/>
    <w:rsid w:val="00102713"/>
    <w:rsid w:val="001027E2"/>
    <w:rsid w:val="001063D6"/>
    <w:rsid w:val="00113E5F"/>
    <w:rsid w:val="00114597"/>
    <w:rsid w:val="0011493A"/>
    <w:rsid w:val="00114D6C"/>
    <w:rsid w:val="00115B67"/>
    <w:rsid w:val="00117361"/>
    <w:rsid w:val="001265A1"/>
    <w:rsid w:val="00132D05"/>
    <w:rsid w:val="00140211"/>
    <w:rsid w:val="00140B2A"/>
    <w:rsid w:val="00145B6E"/>
    <w:rsid w:val="00161398"/>
    <w:rsid w:val="00162F66"/>
    <w:rsid w:val="00167C02"/>
    <w:rsid w:val="0017654B"/>
    <w:rsid w:val="00176740"/>
    <w:rsid w:val="00181A60"/>
    <w:rsid w:val="0018225C"/>
    <w:rsid w:val="00184E20"/>
    <w:rsid w:val="00185A77"/>
    <w:rsid w:val="00186243"/>
    <w:rsid w:val="00191E8B"/>
    <w:rsid w:val="00193B97"/>
    <w:rsid w:val="001A3550"/>
    <w:rsid w:val="001B08BD"/>
    <w:rsid w:val="001C164A"/>
    <w:rsid w:val="001C3B0D"/>
    <w:rsid w:val="001E0D35"/>
    <w:rsid w:val="001E1C41"/>
    <w:rsid w:val="001E21E3"/>
    <w:rsid w:val="001E7632"/>
    <w:rsid w:val="001F02F6"/>
    <w:rsid w:val="001F591A"/>
    <w:rsid w:val="002119E6"/>
    <w:rsid w:val="00215E27"/>
    <w:rsid w:val="00221DC7"/>
    <w:rsid w:val="00231998"/>
    <w:rsid w:val="002411E7"/>
    <w:rsid w:val="0024342A"/>
    <w:rsid w:val="00244659"/>
    <w:rsid w:val="00244E20"/>
    <w:rsid w:val="002458E4"/>
    <w:rsid w:val="002503FC"/>
    <w:rsid w:val="00256144"/>
    <w:rsid w:val="00261E95"/>
    <w:rsid w:val="0026394E"/>
    <w:rsid w:val="0026455A"/>
    <w:rsid w:val="002738DE"/>
    <w:rsid w:val="00273BE7"/>
    <w:rsid w:val="00277CBD"/>
    <w:rsid w:val="00281841"/>
    <w:rsid w:val="002820A4"/>
    <w:rsid w:val="002A2DF8"/>
    <w:rsid w:val="002B0A5F"/>
    <w:rsid w:val="002B6F9B"/>
    <w:rsid w:val="002B7566"/>
    <w:rsid w:val="002C0C38"/>
    <w:rsid w:val="002D2EF3"/>
    <w:rsid w:val="002D69AA"/>
    <w:rsid w:val="002F49EA"/>
    <w:rsid w:val="002F608F"/>
    <w:rsid w:val="003062B8"/>
    <w:rsid w:val="00315731"/>
    <w:rsid w:val="00320A96"/>
    <w:rsid w:val="0032123A"/>
    <w:rsid w:val="00325036"/>
    <w:rsid w:val="00331187"/>
    <w:rsid w:val="0033330E"/>
    <w:rsid w:val="00333DAD"/>
    <w:rsid w:val="003374B5"/>
    <w:rsid w:val="0034114C"/>
    <w:rsid w:val="0034141D"/>
    <w:rsid w:val="0034259D"/>
    <w:rsid w:val="00342713"/>
    <w:rsid w:val="0035313C"/>
    <w:rsid w:val="00354A1F"/>
    <w:rsid w:val="003557B5"/>
    <w:rsid w:val="00360272"/>
    <w:rsid w:val="00363318"/>
    <w:rsid w:val="00365716"/>
    <w:rsid w:val="0037306A"/>
    <w:rsid w:val="00374628"/>
    <w:rsid w:val="00374855"/>
    <w:rsid w:val="00375FEF"/>
    <w:rsid w:val="003934CE"/>
    <w:rsid w:val="00394A03"/>
    <w:rsid w:val="00395F01"/>
    <w:rsid w:val="003A0141"/>
    <w:rsid w:val="003A6762"/>
    <w:rsid w:val="003B17D2"/>
    <w:rsid w:val="003B3EE0"/>
    <w:rsid w:val="003B4D5B"/>
    <w:rsid w:val="003B69F9"/>
    <w:rsid w:val="003B7936"/>
    <w:rsid w:val="003C3949"/>
    <w:rsid w:val="003D1C97"/>
    <w:rsid w:val="003D2D8F"/>
    <w:rsid w:val="003D304E"/>
    <w:rsid w:val="003D6DC7"/>
    <w:rsid w:val="003E163B"/>
    <w:rsid w:val="003F0679"/>
    <w:rsid w:val="003F1888"/>
    <w:rsid w:val="003F1F80"/>
    <w:rsid w:val="003F3D87"/>
    <w:rsid w:val="003F443D"/>
    <w:rsid w:val="003F7F37"/>
    <w:rsid w:val="00400F5E"/>
    <w:rsid w:val="004049FD"/>
    <w:rsid w:val="00404E4C"/>
    <w:rsid w:val="004116ED"/>
    <w:rsid w:val="00415789"/>
    <w:rsid w:val="00420E27"/>
    <w:rsid w:val="0042478B"/>
    <w:rsid w:val="0042716B"/>
    <w:rsid w:val="004273B8"/>
    <w:rsid w:val="004320CE"/>
    <w:rsid w:val="00436243"/>
    <w:rsid w:val="00437B3E"/>
    <w:rsid w:val="004406B7"/>
    <w:rsid w:val="00443C7F"/>
    <w:rsid w:val="00454F60"/>
    <w:rsid w:val="004634EF"/>
    <w:rsid w:val="00470FC7"/>
    <w:rsid w:val="00474747"/>
    <w:rsid w:val="00474795"/>
    <w:rsid w:val="00486408"/>
    <w:rsid w:val="004B0625"/>
    <w:rsid w:val="004B1495"/>
    <w:rsid w:val="004B274E"/>
    <w:rsid w:val="004B351B"/>
    <w:rsid w:val="004B364E"/>
    <w:rsid w:val="004C263F"/>
    <w:rsid w:val="004C7B81"/>
    <w:rsid w:val="004E0464"/>
    <w:rsid w:val="004E085F"/>
    <w:rsid w:val="004E1744"/>
    <w:rsid w:val="004E48D0"/>
    <w:rsid w:val="004E4D3E"/>
    <w:rsid w:val="004E52AA"/>
    <w:rsid w:val="004E58F3"/>
    <w:rsid w:val="004E7421"/>
    <w:rsid w:val="004F72E1"/>
    <w:rsid w:val="00503763"/>
    <w:rsid w:val="00506081"/>
    <w:rsid w:val="00506D00"/>
    <w:rsid w:val="00510670"/>
    <w:rsid w:val="00512586"/>
    <w:rsid w:val="00514AFA"/>
    <w:rsid w:val="00526146"/>
    <w:rsid w:val="00532A2E"/>
    <w:rsid w:val="00532E7D"/>
    <w:rsid w:val="005360DD"/>
    <w:rsid w:val="005377E1"/>
    <w:rsid w:val="0054013A"/>
    <w:rsid w:val="005435B8"/>
    <w:rsid w:val="00554C73"/>
    <w:rsid w:val="005555B3"/>
    <w:rsid w:val="00557341"/>
    <w:rsid w:val="005577EB"/>
    <w:rsid w:val="0056381B"/>
    <w:rsid w:val="00577DCE"/>
    <w:rsid w:val="00585320"/>
    <w:rsid w:val="00587B6D"/>
    <w:rsid w:val="005A3DAA"/>
    <w:rsid w:val="005B74E1"/>
    <w:rsid w:val="005B7859"/>
    <w:rsid w:val="005C347C"/>
    <w:rsid w:val="005C4579"/>
    <w:rsid w:val="005C5922"/>
    <w:rsid w:val="005D4732"/>
    <w:rsid w:val="005D5658"/>
    <w:rsid w:val="005E76BB"/>
    <w:rsid w:val="005F2A03"/>
    <w:rsid w:val="005F5401"/>
    <w:rsid w:val="0060746D"/>
    <w:rsid w:val="006106BC"/>
    <w:rsid w:val="00610831"/>
    <w:rsid w:val="00610B73"/>
    <w:rsid w:val="00614BC8"/>
    <w:rsid w:val="0061634A"/>
    <w:rsid w:val="006176D8"/>
    <w:rsid w:val="00617F46"/>
    <w:rsid w:val="00623217"/>
    <w:rsid w:val="00625EDF"/>
    <w:rsid w:val="006260AF"/>
    <w:rsid w:val="00633247"/>
    <w:rsid w:val="00633970"/>
    <w:rsid w:val="0064577B"/>
    <w:rsid w:val="00650A90"/>
    <w:rsid w:val="00652F10"/>
    <w:rsid w:val="0065546A"/>
    <w:rsid w:val="00660666"/>
    <w:rsid w:val="00662EC3"/>
    <w:rsid w:val="00663622"/>
    <w:rsid w:val="00667491"/>
    <w:rsid w:val="0067136F"/>
    <w:rsid w:val="006743D6"/>
    <w:rsid w:val="00674500"/>
    <w:rsid w:val="00684832"/>
    <w:rsid w:val="006913A0"/>
    <w:rsid w:val="006960EC"/>
    <w:rsid w:val="006A0ADB"/>
    <w:rsid w:val="006A0AED"/>
    <w:rsid w:val="006A2383"/>
    <w:rsid w:val="006A30F3"/>
    <w:rsid w:val="006A3481"/>
    <w:rsid w:val="006A78BB"/>
    <w:rsid w:val="006B029A"/>
    <w:rsid w:val="006B0892"/>
    <w:rsid w:val="006B1A42"/>
    <w:rsid w:val="006C0E77"/>
    <w:rsid w:val="006C2A74"/>
    <w:rsid w:val="006C4F9E"/>
    <w:rsid w:val="006C7100"/>
    <w:rsid w:val="006D14A4"/>
    <w:rsid w:val="006D30AD"/>
    <w:rsid w:val="006E0AF1"/>
    <w:rsid w:val="006E2AA7"/>
    <w:rsid w:val="006E2E7C"/>
    <w:rsid w:val="006F64F1"/>
    <w:rsid w:val="00700D6B"/>
    <w:rsid w:val="00701E1B"/>
    <w:rsid w:val="00702E1F"/>
    <w:rsid w:val="00705943"/>
    <w:rsid w:val="007077D5"/>
    <w:rsid w:val="007144D7"/>
    <w:rsid w:val="00714FEF"/>
    <w:rsid w:val="0071551C"/>
    <w:rsid w:val="00716A39"/>
    <w:rsid w:val="00716EB5"/>
    <w:rsid w:val="00726058"/>
    <w:rsid w:val="00733780"/>
    <w:rsid w:val="00735BF3"/>
    <w:rsid w:val="00742338"/>
    <w:rsid w:val="00754EE3"/>
    <w:rsid w:val="00765AE5"/>
    <w:rsid w:val="00765CD7"/>
    <w:rsid w:val="00777746"/>
    <w:rsid w:val="0078798E"/>
    <w:rsid w:val="00791725"/>
    <w:rsid w:val="00794A4A"/>
    <w:rsid w:val="007A3C5F"/>
    <w:rsid w:val="007A6313"/>
    <w:rsid w:val="007A65E9"/>
    <w:rsid w:val="007A6DA0"/>
    <w:rsid w:val="007A7D69"/>
    <w:rsid w:val="007B1721"/>
    <w:rsid w:val="007B7E5B"/>
    <w:rsid w:val="007C5F2E"/>
    <w:rsid w:val="007D00B2"/>
    <w:rsid w:val="007D0BB5"/>
    <w:rsid w:val="007D53D3"/>
    <w:rsid w:val="007E44A3"/>
    <w:rsid w:val="007E756E"/>
    <w:rsid w:val="007E76CE"/>
    <w:rsid w:val="007F3415"/>
    <w:rsid w:val="007F60D9"/>
    <w:rsid w:val="008029EE"/>
    <w:rsid w:val="00802E43"/>
    <w:rsid w:val="00806CAF"/>
    <w:rsid w:val="00811108"/>
    <w:rsid w:val="008141EF"/>
    <w:rsid w:val="008164DB"/>
    <w:rsid w:val="00817CE7"/>
    <w:rsid w:val="00826381"/>
    <w:rsid w:val="008361FC"/>
    <w:rsid w:val="00844D8C"/>
    <w:rsid w:val="00846427"/>
    <w:rsid w:val="008475C2"/>
    <w:rsid w:val="00851D61"/>
    <w:rsid w:val="008539CB"/>
    <w:rsid w:val="008608F1"/>
    <w:rsid w:val="00862110"/>
    <w:rsid w:val="008628CF"/>
    <w:rsid w:val="0087192B"/>
    <w:rsid w:val="008721D2"/>
    <w:rsid w:val="008729F9"/>
    <w:rsid w:val="00872A92"/>
    <w:rsid w:val="008732D1"/>
    <w:rsid w:val="008820FE"/>
    <w:rsid w:val="00891E7F"/>
    <w:rsid w:val="008A39A2"/>
    <w:rsid w:val="008B65CF"/>
    <w:rsid w:val="008C3D4D"/>
    <w:rsid w:val="008D13AE"/>
    <w:rsid w:val="008D1647"/>
    <w:rsid w:val="008D1EC1"/>
    <w:rsid w:val="008D5285"/>
    <w:rsid w:val="008E0FA2"/>
    <w:rsid w:val="008E2D72"/>
    <w:rsid w:val="008E4316"/>
    <w:rsid w:val="008E4ABD"/>
    <w:rsid w:val="008F2D3E"/>
    <w:rsid w:val="008F4F41"/>
    <w:rsid w:val="00904EFA"/>
    <w:rsid w:val="00905369"/>
    <w:rsid w:val="00907C8C"/>
    <w:rsid w:val="00922AF4"/>
    <w:rsid w:val="009326CB"/>
    <w:rsid w:val="009439DA"/>
    <w:rsid w:val="00945FBB"/>
    <w:rsid w:val="00946403"/>
    <w:rsid w:val="00950D42"/>
    <w:rsid w:val="00953122"/>
    <w:rsid w:val="00960711"/>
    <w:rsid w:val="00967E01"/>
    <w:rsid w:val="009749D5"/>
    <w:rsid w:val="00977106"/>
    <w:rsid w:val="00981FD1"/>
    <w:rsid w:val="0098755F"/>
    <w:rsid w:val="0099261E"/>
    <w:rsid w:val="0099579D"/>
    <w:rsid w:val="009963D5"/>
    <w:rsid w:val="009B242F"/>
    <w:rsid w:val="009B6521"/>
    <w:rsid w:val="009C17A8"/>
    <w:rsid w:val="009C3100"/>
    <w:rsid w:val="009C4E38"/>
    <w:rsid w:val="009C5730"/>
    <w:rsid w:val="009D370A"/>
    <w:rsid w:val="009D5F8D"/>
    <w:rsid w:val="009D6303"/>
    <w:rsid w:val="009E17A1"/>
    <w:rsid w:val="009E4F8C"/>
    <w:rsid w:val="009E7241"/>
    <w:rsid w:val="009F19DC"/>
    <w:rsid w:val="009F41F1"/>
    <w:rsid w:val="009F7CE5"/>
    <w:rsid w:val="00A03A2A"/>
    <w:rsid w:val="00A12437"/>
    <w:rsid w:val="00A23297"/>
    <w:rsid w:val="00A3193E"/>
    <w:rsid w:val="00A361ED"/>
    <w:rsid w:val="00A451B3"/>
    <w:rsid w:val="00A537F8"/>
    <w:rsid w:val="00A53B06"/>
    <w:rsid w:val="00A62F51"/>
    <w:rsid w:val="00A63B80"/>
    <w:rsid w:val="00A64CFB"/>
    <w:rsid w:val="00A65087"/>
    <w:rsid w:val="00A676D9"/>
    <w:rsid w:val="00A708D5"/>
    <w:rsid w:val="00A75D1E"/>
    <w:rsid w:val="00A772C4"/>
    <w:rsid w:val="00A83760"/>
    <w:rsid w:val="00A83DEE"/>
    <w:rsid w:val="00A87176"/>
    <w:rsid w:val="00A923A9"/>
    <w:rsid w:val="00A97B13"/>
    <w:rsid w:val="00AA4AC8"/>
    <w:rsid w:val="00AA65D6"/>
    <w:rsid w:val="00AA7EF0"/>
    <w:rsid w:val="00AC25B9"/>
    <w:rsid w:val="00AC2C4D"/>
    <w:rsid w:val="00AD2AA8"/>
    <w:rsid w:val="00AD2D8D"/>
    <w:rsid w:val="00AD31BE"/>
    <w:rsid w:val="00AD3F77"/>
    <w:rsid w:val="00AD5C9A"/>
    <w:rsid w:val="00AD674C"/>
    <w:rsid w:val="00AD6B9E"/>
    <w:rsid w:val="00AD75DD"/>
    <w:rsid w:val="00AE0B08"/>
    <w:rsid w:val="00AE13D9"/>
    <w:rsid w:val="00AF22F0"/>
    <w:rsid w:val="00AF4FF1"/>
    <w:rsid w:val="00B016C0"/>
    <w:rsid w:val="00B01AB5"/>
    <w:rsid w:val="00B02C40"/>
    <w:rsid w:val="00B03717"/>
    <w:rsid w:val="00B11504"/>
    <w:rsid w:val="00B1330E"/>
    <w:rsid w:val="00B15D3E"/>
    <w:rsid w:val="00B172E6"/>
    <w:rsid w:val="00B22B8E"/>
    <w:rsid w:val="00B22D52"/>
    <w:rsid w:val="00B46D7A"/>
    <w:rsid w:val="00B51362"/>
    <w:rsid w:val="00B54869"/>
    <w:rsid w:val="00B56931"/>
    <w:rsid w:val="00B60392"/>
    <w:rsid w:val="00B64868"/>
    <w:rsid w:val="00B73FB0"/>
    <w:rsid w:val="00B77B7A"/>
    <w:rsid w:val="00B81761"/>
    <w:rsid w:val="00B8389B"/>
    <w:rsid w:val="00B856ED"/>
    <w:rsid w:val="00B9351C"/>
    <w:rsid w:val="00BA05CF"/>
    <w:rsid w:val="00BA1321"/>
    <w:rsid w:val="00BA6E48"/>
    <w:rsid w:val="00BB0CFE"/>
    <w:rsid w:val="00BB65C5"/>
    <w:rsid w:val="00BC159C"/>
    <w:rsid w:val="00BC171D"/>
    <w:rsid w:val="00BC6426"/>
    <w:rsid w:val="00BE1B65"/>
    <w:rsid w:val="00BE2AE3"/>
    <w:rsid w:val="00BF38C0"/>
    <w:rsid w:val="00C02419"/>
    <w:rsid w:val="00C05213"/>
    <w:rsid w:val="00C075FE"/>
    <w:rsid w:val="00C15034"/>
    <w:rsid w:val="00C21FA6"/>
    <w:rsid w:val="00C377BF"/>
    <w:rsid w:val="00C44E60"/>
    <w:rsid w:val="00C4650C"/>
    <w:rsid w:val="00C53C79"/>
    <w:rsid w:val="00C5528B"/>
    <w:rsid w:val="00C5588D"/>
    <w:rsid w:val="00C60908"/>
    <w:rsid w:val="00C65D50"/>
    <w:rsid w:val="00C6697E"/>
    <w:rsid w:val="00C80566"/>
    <w:rsid w:val="00C82216"/>
    <w:rsid w:val="00C85A90"/>
    <w:rsid w:val="00C91137"/>
    <w:rsid w:val="00C915F3"/>
    <w:rsid w:val="00C941E0"/>
    <w:rsid w:val="00C95376"/>
    <w:rsid w:val="00CB1E84"/>
    <w:rsid w:val="00CB5187"/>
    <w:rsid w:val="00CB6C64"/>
    <w:rsid w:val="00CB70D4"/>
    <w:rsid w:val="00CC0016"/>
    <w:rsid w:val="00CC0A1E"/>
    <w:rsid w:val="00CC2236"/>
    <w:rsid w:val="00CD0A19"/>
    <w:rsid w:val="00CD296F"/>
    <w:rsid w:val="00CD6B70"/>
    <w:rsid w:val="00CE5E81"/>
    <w:rsid w:val="00CF1244"/>
    <w:rsid w:val="00CF675D"/>
    <w:rsid w:val="00D0740C"/>
    <w:rsid w:val="00D07891"/>
    <w:rsid w:val="00D104EB"/>
    <w:rsid w:val="00D15767"/>
    <w:rsid w:val="00D16A94"/>
    <w:rsid w:val="00D22275"/>
    <w:rsid w:val="00D2245F"/>
    <w:rsid w:val="00D2345E"/>
    <w:rsid w:val="00D3233A"/>
    <w:rsid w:val="00D36650"/>
    <w:rsid w:val="00D42B71"/>
    <w:rsid w:val="00D46CFE"/>
    <w:rsid w:val="00D474B4"/>
    <w:rsid w:val="00D55FB2"/>
    <w:rsid w:val="00D63AF4"/>
    <w:rsid w:val="00D6634F"/>
    <w:rsid w:val="00D71C51"/>
    <w:rsid w:val="00D71E58"/>
    <w:rsid w:val="00D821D8"/>
    <w:rsid w:val="00D877C6"/>
    <w:rsid w:val="00D90AD8"/>
    <w:rsid w:val="00D92106"/>
    <w:rsid w:val="00D92489"/>
    <w:rsid w:val="00D92C41"/>
    <w:rsid w:val="00D931FE"/>
    <w:rsid w:val="00DA0860"/>
    <w:rsid w:val="00DA62BF"/>
    <w:rsid w:val="00DB0FD3"/>
    <w:rsid w:val="00DB2656"/>
    <w:rsid w:val="00DB397A"/>
    <w:rsid w:val="00DB6AF9"/>
    <w:rsid w:val="00DB6E10"/>
    <w:rsid w:val="00DC674E"/>
    <w:rsid w:val="00DD2DAD"/>
    <w:rsid w:val="00DD4C33"/>
    <w:rsid w:val="00DE0A91"/>
    <w:rsid w:val="00DE105A"/>
    <w:rsid w:val="00DE7375"/>
    <w:rsid w:val="00DF04E0"/>
    <w:rsid w:val="00DF615D"/>
    <w:rsid w:val="00E0321F"/>
    <w:rsid w:val="00E03C55"/>
    <w:rsid w:val="00E04A73"/>
    <w:rsid w:val="00E17970"/>
    <w:rsid w:val="00E20CE2"/>
    <w:rsid w:val="00E30C6C"/>
    <w:rsid w:val="00E35F03"/>
    <w:rsid w:val="00E41BC0"/>
    <w:rsid w:val="00E53E53"/>
    <w:rsid w:val="00E54310"/>
    <w:rsid w:val="00E560FF"/>
    <w:rsid w:val="00E565EB"/>
    <w:rsid w:val="00E57B10"/>
    <w:rsid w:val="00E60B6D"/>
    <w:rsid w:val="00E669FD"/>
    <w:rsid w:val="00E7022F"/>
    <w:rsid w:val="00E77F46"/>
    <w:rsid w:val="00E85F46"/>
    <w:rsid w:val="00EA040F"/>
    <w:rsid w:val="00EA6BB1"/>
    <w:rsid w:val="00EB5326"/>
    <w:rsid w:val="00EB6137"/>
    <w:rsid w:val="00EB6284"/>
    <w:rsid w:val="00EC6CBC"/>
    <w:rsid w:val="00ED0E1A"/>
    <w:rsid w:val="00ED1CAB"/>
    <w:rsid w:val="00ED2898"/>
    <w:rsid w:val="00EE2565"/>
    <w:rsid w:val="00EE53BC"/>
    <w:rsid w:val="00EF2021"/>
    <w:rsid w:val="00EF7837"/>
    <w:rsid w:val="00F07841"/>
    <w:rsid w:val="00F132D1"/>
    <w:rsid w:val="00F14BFF"/>
    <w:rsid w:val="00F16C9D"/>
    <w:rsid w:val="00F27F6D"/>
    <w:rsid w:val="00F3032C"/>
    <w:rsid w:val="00F306A3"/>
    <w:rsid w:val="00F40588"/>
    <w:rsid w:val="00F408E5"/>
    <w:rsid w:val="00F40D27"/>
    <w:rsid w:val="00F46DA9"/>
    <w:rsid w:val="00F46FC4"/>
    <w:rsid w:val="00F6004B"/>
    <w:rsid w:val="00F62704"/>
    <w:rsid w:val="00F62CA1"/>
    <w:rsid w:val="00F672CC"/>
    <w:rsid w:val="00F730B7"/>
    <w:rsid w:val="00F81A69"/>
    <w:rsid w:val="00F830CA"/>
    <w:rsid w:val="00F934BE"/>
    <w:rsid w:val="00F9375B"/>
    <w:rsid w:val="00F94B64"/>
    <w:rsid w:val="00F96821"/>
    <w:rsid w:val="00FA37C8"/>
    <w:rsid w:val="00FA5B83"/>
    <w:rsid w:val="00FA6410"/>
    <w:rsid w:val="00FB0AD4"/>
    <w:rsid w:val="00FB6C15"/>
    <w:rsid w:val="00FC41E5"/>
    <w:rsid w:val="00FC6ACB"/>
    <w:rsid w:val="00FC74BA"/>
    <w:rsid w:val="00FD1381"/>
    <w:rsid w:val="00FD40D5"/>
    <w:rsid w:val="00FE051C"/>
    <w:rsid w:val="00FE4449"/>
    <w:rsid w:val="00FF16E6"/>
    <w:rsid w:val="00FF1EFF"/>
    <w:rsid w:val="00FF6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0A2723D"/>
  <w14:defaultImageDpi w14:val="300"/>
  <w15:docId w15:val="{4E8A0279-469F-487E-85CD-5F2E8392D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itelrot">
    <w:name w:val="Titel rot"/>
    <w:basedOn w:val="Standard"/>
    <w:next w:val="Standard"/>
    <w:uiPriority w:val="99"/>
    <w:rsid w:val="007D00B2"/>
    <w:pPr>
      <w:widowControl w:val="0"/>
      <w:autoSpaceDE w:val="0"/>
      <w:autoSpaceDN w:val="0"/>
      <w:adjustRightInd w:val="0"/>
      <w:spacing w:line="397" w:lineRule="atLeast"/>
      <w:textAlignment w:val="center"/>
    </w:pPr>
    <w:rPr>
      <w:rFonts w:ascii="SparkasseRg-Regular" w:hAnsi="SparkasseRg-Regular" w:cs="SparkasseRg-Regular"/>
      <w:color w:val="E0001A"/>
      <w:sz w:val="34"/>
      <w:szCs w:val="34"/>
      <w:lang w:eastAsia="ja-JP"/>
    </w:rPr>
  </w:style>
  <w:style w:type="paragraph" w:customStyle="1" w:styleId="KeinAbsatzformat">
    <w:name w:val="[Kein Absatzformat]"/>
    <w:rsid w:val="00454F60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3F1F8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F1F80"/>
    <w:rPr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3F1F8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F1F80"/>
    <w:rPr>
      <w:sz w:val="24"/>
      <w:szCs w:val="24"/>
      <w:lang w:eastAsia="de-DE"/>
    </w:rPr>
  </w:style>
  <w:style w:type="paragraph" w:customStyle="1" w:styleId="Copy">
    <w:name w:val="Copy"/>
    <w:basedOn w:val="KeinAbsatzformat"/>
    <w:uiPriority w:val="99"/>
    <w:rsid w:val="00B11504"/>
    <w:pPr>
      <w:spacing w:line="280" w:lineRule="atLeast"/>
    </w:pPr>
    <w:rPr>
      <w:rFonts w:ascii="SparkasseRg" w:hAnsi="SparkasseRg" w:cs="SparkasseRg"/>
      <w:sz w:val="22"/>
      <w:szCs w:val="22"/>
    </w:rPr>
  </w:style>
  <w:style w:type="table" w:styleId="Tabellenraster">
    <w:name w:val="Table Grid"/>
    <w:basedOn w:val="NormaleTabelle"/>
    <w:uiPriority w:val="59"/>
    <w:rsid w:val="00132D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lineinnen">
    <w:name w:val="Headline innen"/>
    <w:basedOn w:val="KeinAbsatzformat"/>
    <w:next w:val="KeinAbsatzformat"/>
    <w:uiPriority w:val="99"/>
    <w:rsid w:val="0042716B"/>
    <w:pPr>
      <w:spacing w:line="397" w:lineRule="atLeast"/>
    </w:pPr>
    <w:rPr>
      <w:rFonts w:ascii="SparkasseRg-Regular" w:hAnsi="SparkasseRg-Regular" w:cs="SparkasseRg-Regular"/>
      <w:color w:val="E3000E"/>
      <w:sz w:val="34"/>
      <w:szCs w:val="34"/>
    </w:rPr>
  </w:style>
  <w:style w:type="paragraph" w:styleId="Listenabsatz">
    <w:name w:val="List Paragraph"/>
    <w:basedOn w:val="Standard"/>
    <w:uiPriority w:val="34"/>
    <w:qFormat/>
    <w:rsid w:val="005577EB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5577EB"/>
    <w:rPr>
      <w:color w:val="0000FF" w:themeColor="hyperlink"/>
      <w:u w:val="single"/>
    </w:rPr>
  </w:style>
  <w:style w:type="paragraph" w:customStyle="1" w:styleId="Pa1">
    <w:name w:val="Pa1"/>
    <w:basedOn w:val="Standard"/>
    <w:next w:val="Standard"/>
    <w:uiPriority w:val="99"/>
    <w:rsid w:val="004E0464"/>
    <w:pPr>
      <w:autoSpaceDE w:val="0"/>
      <w:autoSpaceDN w:val="0"/>
      <w:adjustRightInd w:val="0"/>
      <w:spacing w:line="181" w:lineRule="atLeast"/>
    </w:pPr>
    <w:rPr>
      <w:rFonts w:ascii="KFW Centro Sans" w:eastAsiaTheme="minorHAnsi" w:hAnsi="KFW Centro Sans" w:cstheme="minorBidi"/>
      <w:lang w:eastAsia="en-US"/>
    </w:rPr>
  </w:style>
  <w:style w:type="paragraph" w:customStyle="1" w:styleId="Pa2">
    <w:name w:val="Pa2"/>
    <w:basedOn w:val="Standard"/>
    <w:next w:val="Standard"/>
    <w:uiPriority w:val="99"/>
    <w:rsid w:val="004E0464"/>
    <w:pPr>
      <w:autoSpaceDE w:val="0"/>
      <w:autoSpaceDN w:val="0"/>
      <w:adjustRightInd w:val="0"/>
      <w:spacing w:line="321" w:lineRule="atLeast"/>
    </w:pPr>
    <w:rPr>
      <w:rFonts w:ascii="KFW Centro Sans" w:eastAsiaTheme="minorHAnsi" w:hAnsi="KFW Centro Sans" w:cstheme="minorBidi"/>
      <w:lang w:eastAsia="en-US"/>
    </w:rPr>
  </w:style>
  <w:style w:type="paragraph" w:customStyle="1" w:styleId="Default">
    <w:name w:val="Default"/>
    <w:rsid w:val="004E0464"/>
    <w:pPr>
      <w:autoSpaceDE w:val="0"/>
      <w:autoSpaceDN w:val="0"/>
      <w:adjustRightInd w:val="0"/>
    </w:pPr>
    <w:rPr>
      <w:rFonts w:ascii="KFW Centro Sans" w:eastAsiaTheme="minorHAnsi" w:hAnsi="KFW Centro Sans" w:cs="KFW Centro Sans"/>
      <w:color w:val="000000"/>
      <w:sz w:val="24"/>
      <w:szCs w:val="24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62F6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62F6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62F66"/>
    <w:rPr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62F6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62F66"/>
    <w:rPr>
      <w:b/>
      <w:bCs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62F6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62F66"/>
    <w:rPr>
      <w:rFonts w:ascii="Tahoma" w:hAnsi="Tahoma" w:cs="Tahoma"/>
      <w:sz w:val="16"/>
      <w:szCs w:val="16"/>
      <w:lang w:eastAsia="de-DE"/>
    </w:rPr>
  </w:style>
  <w:style w:type="paragraph" w:styleId="berarbeitung">
    <w:name w:val="Revision"/>
    <w:hidden/>
    <w:uiPriority w:val="99"/>
    <w:semiHidden/>
    <w:rsid w:val="00F3032C"/>
    <w:rPr>
      <w:sz w:val="24"/>
      <w:szCs w:val="24"/>
      <w:lang w:eastAsia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4650C"/>
    <w:pPr>
      <w:numPr>
        <w:ilvl w:val="1"/>
      </w:numPr>
      <w:spacing w:after="160"/>
    </w:pPr>
    <w:rPr>
      <w:rFonts w:asciiTheme="minorHAnsi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4650C"/>
    <w:rPr>
      <w:rFonts w:asciiTheme="minorHAnsi" w:hAnsiTheme="minorHAnsi" w:cstheme="minorBidi"/>
      <w:color w:val="5A5A5A" w:themeColor="text1" w:themeTint="A5"/>
      <w:spacing w:val="15"/>
      <w:sz w:val="22"/>
      <w:szCs w:val="22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667491"/>
    <w:pPr>
      <w:spacing w:before="100" w:beforeAutospacing="1" w:after="100" w:afterAutospacing="1"/>
    </w:pPr>
    <w:rPr>
      <w:rFonts w:eastAsia="Times New Roman"/>
    </w:rPr>
  </w:style>
  <w:style w:type="character" w:styleId="Fett">
    <w:name w:val="Strong"/>
    <w:basedOn w:val="Absatz-Standardschriftart"/>
    <w:uiPriority w:val="22"/>
    <w:qFormat/>
    <w:rsid w:val="006674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6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06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06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749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428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259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4304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570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Schwarz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0000"/>
        </a:solidFill>
        <a:ln>
          <a:noFill/>
        </a:ln>
        <a:effectLst/>
        <a:extLst>
          <a:ext uri="{FAA26D3D-D897-4be2-8F04-BA451C77F1D7}">
            <ma14:placeholderFlag xmlns="" xmlns:ma14="http://schemas.microsoft.com/office/mac/drawingml/2011/main"/>
          </a:ext>
          <a:ext uri="{C572A759-6A51-4108-AA02-DFA0A04FC94B}">
            <ma14:wrappingTextBoxFlag xmlns="" xmlns:ma14="http://schemas.microsoft.com/office/mac/drawingml/2011/main"/>
          </a:ext>
        </a:extLst>
      </a:spPr>
      <a:bodyPr rtlCol="0" anchor="ctr"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KfW Bankengruppe</Company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Geronimo</dc:creator>
  <cp:lastModifiedBy>Veronika Rapp</cp:lastModifiedBy>
  <cp:revision>3</cp:revision>
  <cp:lastPrinted>2023-08-17T07:30:00Z</cp:lastPrinted>
  <dcterms:created xsi:type="dcterms:W3CDTF">2024-08-26T10:33:00Z</dcterms:created>
  <dcterms:modified xsi:type="dcterms:W3CDTF">2024-08-26T12:30:00Z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0582705-33e1-4e32-a0ce-ce330430e116_Enabled">
    <vt:lpwstr>True</vt:lpwstr>
  </property>
  <property fmtid="{D5CDD505-2E9C-101B-9397-08002B2CF9AE}" pid="3" name="MSIP_Label_40582705-33e1-4e32-a0ce-ce330430e116_SiteId">
    <vt:lpwstr>3f9b2fc2-2122-4a25-96ca-781cf0359e8b</vt:lpwstr>
  </property>
  <property fmtid="{D5CDD505-2E9C-101B-9397-08002B2CF9AE}" pid="4" name="MSIP_Label_40582705-33e1-4e32-a0ce-ce330430e116_Owner">
    <vt:lpwstr>marjana.subotic@sparkassen-finanzportal.de</vt:lpwstr>
  </property>
  <property fmtid="{D5CDD505-2E9C-101B-9397-08002B2CF9AE}" pid="5" name="MSIP_Label_40582705-33e1-4e32-a0ce-ce330430e116_SetDate">
    <vt:lpwstr>2021-07-30T13:37:55.5350017Z</vt:lpwstr>
  </property>
  <property fmtid="{D5CDD505-2E9C-101B-9397-08002B2CF9AE}" pid="6" name="MSIP_Label_40582705-33e1-4e32-a0ce-ce330430e116_Name">
    <vt:lpwstr>Vertraulichkeit</vt:lpwstr>
  </property>
  <property fmtid="{D5CDD505-2E9C-101B-9397-08002B2CF9AE}" pid="7" name="MSIP_Label_40582705-33e1-4e32-a0ce-ce330430e116_Application">
    <vt:lpwstr>Microsoft Azure Information Protection</vt:lpwstr>
  </property>
  <property fmtid="{D5CDD505-2E9C-101B-9397-08002B2CF9AE}" pid="8" name="MSIP_Label_40582705-33e1-4e32-a0ce-ce330430e116_Extended_MSFT_Method">
    <vt:lpwstr>Automatic</vt:lpwstr>
  </property>
  <property fmtid="{D5CDD505-2E9C-101B-9397-08002B2CF9AE}" pid="9" name="MSIP_Label_606759c1-cf29-4ba5-b000-82dc808f576f_Enabled">
    <vt:lpwstr>True</vt:lpwstr>
  </property>
  <property fmtid="{D5CDD505-2E9C-101B-9397-08002B2CF9AE}" pid="10" name="MSIP_Label_606759c1-cf29-4ba5-b000-82dc808f576f_SiteId">
    <vt:lpwstr>3f9b2fc2-2122-4a25-96ca-781cf0359e8b</vt:lpwstr>
  </property>
  <property fmtid="{D5CDD505-2E9C-101B-9397-08002B2CF9AE}" pid="11" name="MSIP_Label_606759c1-cf29-4ba5-b000-82dc808f576f_Owner">
    <vt:lpwstr>marjana.subotic@sparkassen-finanzportal.de</vt:lpwstr>
  </property>
  <property fmtid="{D5CDD505-2E9C-101B-9397-08002B2CF9AE}" pid="12" name="MSIP_Label_606759c1-cf29-4ba5-b000-82dc808f576f_SetDate">
    <vt:lpwstr>2021-07-30T13:37:55.5350017Z</vt:lpwstr>
  </property>
  <property fmtid="{D5CDD505-2E9C-101B-9397-08002B2CF9AE}" pid="13" name="MSIP_Label_606759c1-cf29-4ba5-b000-82dc808f576f_Name">
    <vt:lpwstr>S2 - für den internen Gebrauch</vt:lpwstr>
  </property>
  <property fmtid="{D5CDD505-2E9C-101B-9397-08002B2CF9AE}" pid="14" name="MSIP_Label_606759c1-cf29-4ba5-b000-82dc808f576f_Application">
    <vt:lpwstr>Microsoft Azure Information Protection</vt:lpwstr>
  </property>
  <property fmtid="{D5CDD505-2E9C-101B-9397-08002B2CF9AE}" pid="15" name="MSIP_Label_606759c1-cf29-4ba5-b000-82dc808f576f_Parent">
    <vt:lpwstr>40582705-33e1-4e32-a0ce-ce330430e116</vt:lpwstr>
  </property>
  <property fmtid="{D5CDD505-2E9C-101B-9397-08002B2CF9AE}" pid="16" name="MSIP_Label_606759c1-cf29-4ba5-b000-82dc808f576f_Extended_MSFT_Method">
    <vt:lpwstr>Automatic</vt:lpwstr>
  </property>
  <property fmtid="{D5CDD505-2E9C-101B-9397-08002B2CF9AE}" pid="17" name="Sensitivity">
    <vt:lpwstr>Vertraulichkeit S2 - für den internen Gebrauch</vt:lpwstr>
  </property>
</Properties>
</file>